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512219">
        <w:rPr>
          <w:rFonts w:hint="eastAsia"/>
          <w:sz w:val="24"/>
        </w:rPr>
        <w:t>５</w:t>
      </w:r>
      <w:r w:rsidR="0046039A">
        <w:rPr>
          <w:rFonts w:hint="eastAsia"/>
          <w:sz w:val="24"/>
        </w:rPr>
        <w:t>、</w:t>
      </w:r>
      <w:r w:rsidR="004A65A6">
        <w:rPr>
          <w:rFonts w:hint="eastAsia"/>
          <w:sz w:val="24"/>
        </w:rPr>
        <w:t>４</w:t>
      </w:r>
      <w:r w:rsidR="00450A33">
        <w:rPr>
          <w:rFonts w:hint="eastAsia"/>
          <w:sz w:val="24"/>
        </w:rPr>
        <w:t>、</w:t>
      </w:r>
      <w:r w:rsidR="004A65A6">
        <w:rPr>
          <w:rFonts w:hint="eastAsia"/>
          <w:sz w:val="24"/>
        </w:rPr>
        <w:t>２</w:t>
      </w:r>
      <w:r w:rsidR="00E53D39">
        <w:rPr>
          <w:rFonts w:hint="eastAsia"/>
          <w:sz w:val="24"/>
        </w:rPr>
        <w:t>１</w:t>
      </w:r>
      <w:r w:rsidR="008C0689">
        <w:rPr>
          <w:rFonts w:hint="eastAsia"/>
          <w:sz w:val="24"/>
        </w:rPr>
        <w:t xml:space="preserve"> </w:t>
      </w:r>
      <w:r w:rsidR="008C0689">
        <w:rPr>
          <w:sz w:val="24"/>
        </w:rPr>
        <w:t xml:space="preserve"> 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A30228">
        <w:rPr>
          <w:rFonts w:hint="eastAsia"/>
          <w:sz w:val="24"/>
        </w:rPr>
        <w:t>１</w:t>
      </w:r>
      <w:r w:rsidR="000C5919">
        <w:t xml:space="preserve">　</w:t>
      </w:r>
    </w:p>
    <w:p w:rsidR="00A022A6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977"/>
      </w:tblGrid>
      <w:tr w:rsidR="00D30D03" w:rsidTr="00A80B10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389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97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５月の行事予定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児童集会、給食当番交代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憲法記念日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みどりの日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こどもの日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33D88">
              <w:rPr>
                <w:noProof/>
                <w:sz w:val="18"/>
              </w:rPr>
              <w:drawing>
                <wp:anchor distT="0" distB="0" distL="114300" distR="114300" simplePos="0" relativeHeight="251728896" behindDoc="0" locked="0" layoutInCell="1" allowOverlap="1" wp14:anchorId="5CBD6AD8" wp14:editId="69B8D46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-629285</wp:posOffset>
                  </wp:positionV>
                  <wp:extent cx="923925" cy="1009650"/>
                  <wp:effectExtent l="0" t="0" r="952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県音楽祭６年、市町研</w:t>
            </w:r>
            <w:r w:rsidR="00A80B1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・４時間授業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シャトルラン2345年、市町研</w:t>
            </w:r>
            <w:r w:rsidR="00A80B1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〃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クラブ活動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体力テスト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読み聞かせ、心電図検査1年</w:t>
            </w:r>
            <w:r w:rsidR="00A80B10"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、検尿配付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N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INO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検査25年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シャトルラン16年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宿泊学習5年</w:t>
            </w:r>
            <w:r w:rsidR="00A80B1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（御池）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宿泊学習、遠足5年以外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E53D39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育苗体験5年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委員会活動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学校運営協議会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プール清掃、眼科検診</w:t>
            </w:r>
            <w:r w:rsidR="00A80B10"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1</w:t>
            </w:r>
            <w:r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年</w:t>
            </w:r>
            <w:r w:rsidR="00A80B10"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・該当児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389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ＰＴＡ奉仕作業</w:t>
            </w:r>
            <w:r w:rsidR="00E53D3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（予定）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教育実習開始</w:t>
            </w:r>
          </w:p>
        </w:tc>
      </w:tr>
      <w:tr w:rsidR="00D30D03" w:rsidTr="00A80B10">
        <w:trPr>
          <w:trHeight w:val="357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977" w:type="dxa"/>
            <w:shd w:val="clear" w:color="auto" w:fill="auto"/>
          </w:tcPr>
          <w:p w:rsidR="00D30D03" w:rsidRPr="00833D88" w:rsidRDefault="00D30D03" w:rsidP="00D30D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D30D03" w:rsidTr="00A80B10">
        <w:trPr>
          <w:trHeight w:val="70"/>
        </w:trPr>
        <w:tc>
          <w:tcPr>
            <w:tcW w:w="457" w:type="dxa"/>
            <w:shd w:val="clear" w:color="auto" w:fill="auto"/>
          </w:tcPr>
          <w:p w:rsidR="00D30D03" w:rsidRPr="00833D88" w:rsidRDefault="00D30D03" w:rsidP="00D30D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389" w:type="dxa"/>
            <w:shd w:val="clear" w:color="auto" w:fill="auto"/>
          </w:tcPr>
          <w:p w:rsidR="00D30D03" w:rsidRPr="00833D88" w:rsidRDefault="00D30D03" w:rsidP="00D3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977" w:type="dxa"/>
            <w:shd w:val="clear" w:color="auto" w:fill="auto"/>
          </w:tcPr>
          <w:p w:rsidR="00A80B10" w:rsidRPr="00A80B10" w:rsidRDefault="00D30D03" w:rsidP="00D30D03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風雨水害避難訓練、耳鼻科検診</w:t>
            </w:r>
            <w:r w:rsidR="00A80B10"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1</w:t>
            </w:r>
            <w:r w:rsidR="00A80B10" w:rsidRPr="00A80B10">
              <w:rPr>
                <w:rFonts w:ascii="ＭＳ Ｐゴシック" w:eastAsia="ＭＳ Ｐゴシック" w:hAnsi="ＭＳ Ｐゴシック"/>
                <w:sz w:val="16"/>
                <w:szCs w:val="20"/>
              </w:rPr>
              <w:t>4</w:t>
            </w:r>
            <w:r w:rsidR="00A80B10" w:rsidRPr="00A80B1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年</w:t>
            </w:r>
          </w:p>
        </w:tc>
      </w:tr>
    </w:tbl>
    <w:p w:rsidR="00A022A6" w:rsidRDefault="00D30D0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161290</wp:posOffset>
                </wp:positionV>
                <wp:extent cx="3638550" cy="20669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066925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79E" w:rsidRPr="00D30D03" w:rsidRDefault="00D302B0" w:rsidP="0090079E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165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30D03" w:rsidRPr="00D30D03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はりきって新年度スタート！！</w:t>
                            </w:r>
                          </w:p>
                          <w:p w:rsidR="0090079E" w:rsidRDefault="0090079E" w:rsidP="0090079E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７日（金）</w:t>
                            </w:r>
                            <w:r w:rsidRPr="0090079E">
                              <w:rPr>
                                <w:sz w:val="20"/>
                              </w:rPr>
                              <w:t>の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始業式では、</w:t>
                            </w:r>
                            <w:r w:rsidRPr="0090079E">
                              <w:rPr>
                                <w:sz w:val="20"/>
                              </w:rPr>
                              <w:t>みんなの明るく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元気な顔がそろい</w:t>
                            </w:r>
                            <w:r w:rsidRPr="0090079E">
                              <w:rPr>
                                <w:sz w:val="20"/>
                              </w:rPr>
                              <w:t>、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気持ちよい</w:t>
                            </w:r>
                            <w:r w:rsidRPr="0090079E">
                              <w:rPr>
                                <w:sz w:val="20"/>
                              </w:rPr>
                              <w:t>あいさつ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を聞くことができました。１１日</w:t>
                            </w:r>
                            <w:r w:rsidRPr="0090079E">
                              <w:rPr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火</w:t>
                            </w:r>
                            <w:r w:rsidRPr="0090079E">
                              <w:rPr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入学式で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４１</w:t>
                            </w:r>
                            <w:r w:rsidRPr="0090079E">
                              <w:rPr>
                                <w:sz w:val="20"/>
                              </w:rPr>
                              <w:t>名の１年生を迎え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、全校児童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２１６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で今年度スタートです。子どもたち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一人一人が健やかに成長するために職員一同、一生懸命に務めて参ります。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</w:t>
                            </w:r>
                          </w:p>
                          <w:p w:rsidR="0090079E" w:rsidRPr="0090079E" w:rsidRDefault="0090079E" w:rsidP="0090079E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保護者の皆様、</w:t>
                            </w:r>
                            <w:r w:rsidRPr="0090079E">
                              <w:rPr>
                                <w:sz w:val="20"/>
                              </w:rPr>
                              <w:t>地域の皆様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のご理解とご協力</w:t>
                            </w:r>
                            <w:r w:rsidRPr="0090079E"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お願いし、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山之口</w:t>
                            </w:r>
                            <w:r w:rsidRPr="0090079E">
                              <w:rPr>
                                <w:rFonts w:hint="eastAsia"/>
                                <w:sz w:val="20"/>
                              </w:rPr>
                              <w:t>小学校の教育を充実させたいと思います。よろしくお願いいたします。</w:t>
                            </w:r>
                          </w:p>
                          <w:p w:rsidR="00150FD7" w:rsidRDefault="00150FD7" w:rsidP="00150FD7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-5.25pt;margin-top:12.7pt;width:286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" fillcolor="white [3201]" strokecolor="black [3213]" strokeweight="1pt">
                <v:stroke joinstyle="miter"/>
                <v:textbox>
                  <w:txbxContent>
                    <w:p w:rsidR="0090079E" w:rsidRPr="00D30D03" w:rsidRDefault="00D302B0" w:rsidP="0090079E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165C6">
                        <w:rPr>
                          <w:rFonts w:hint="eastAsia"/>
                        </w:rPr>
                        <w:t xml:space="preserve">　</w:t>
                      </w:r>
                      <w:r w:rsidR="00D30D03" w:rsidRPr="00D30D03">
                        <w:rPr>
                          <w:rFonts w:hint="eastAsia"/>
                          <w:b/>
                          <w:sz w:val="32"/>
                          <w:u w:val="single"/>
                        </w:rPr>
                        <w:t>はりきって新年度スタート！！</w:t>
                      </w:r>
                    </w:p>
                    <w:p w:rsidR="0090079E" w:rsidRDefault="0090079E" w:rsidP="0090079E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７日（金）</w:t>
                      </w:r>
                      <w:r w:rsidRPr="0090079E">
                        <w:rPr>
                          <w:sz w:val="20"/>
                        </w:rPr>
                        <w:t>の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始業式では、</w:t>
                      </w:r>
                      <w:r w:rsidRPr="0090079E">
                        <w:rPr>
                          <w:sz w:val="20"/>
                        </w:rPr>
                        <w:t>みんなの明るく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元気な顔がそろい</w:t>
                      </w:r>
                      <w:r w:rsidRPr="0090079E">
                        <w:rPr>
                          <w:sz w:val="20"/>
                        </w:rPr>
                        <w:t>、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気持ちよい</w:t>
                      </w:r>
                      <w:r w:rsidRPr="0090079E">
                        <w:rPr>
                          <w:sz w:val="20"/>
                        </w:rPr>
                        <w:t>あいさつ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を聞くことができました。１１日</w:t>
                      </w:r>
                      <w:r w:rsidRPr="0090079E">
                        <w:rPr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</w:rPr>
                        <w:t>火</w:t>
                      </w:r>
                      <w:r w:rsidRPr="0090079E">
                        <w:rPr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</w:rPr>
                        <w:t>の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入学式で</w:t>
                      </w:r>
                      <w:r>
                        <w:rPr>
                          <w:rFonts w:hint="eastAsia"/>
                          <w:sz w:val="20"/>
                        </w:rPr>
                        <w:t>４１</w:t>
                      </w:r>
                      <w:r w:rsidRPr="0090079E">
                        <w:rPr>
                          <w:sz w:val="20"/>
                        </w:rPr>
                        <w:t>名の１年生を迎え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、全校児童</w:t>
                      </w:r>
                      <w:r>
                        <w:rPr>
                          <w:rFonts w:hint="eastAsia"/>
                          <w:sz w:val="20"/>
                        </w:rPr>
                        <w:t>２１６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名</w:t>
                      </w:r>
                      <w:r>
                        <w:rPr>
                          <w:rFonts w:hint="eastAsia"/>
                          <w:sz w:val="20"/>
                        </w:rPr>
                        <w:t>で今年度スタートです。子どもたち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一人一人が健やかに成長するために職員一同、一生懸命に務めて参ります。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</w:t>
                      </w:r>
                    </w:p>
                    <w:p w:rsidR="0090079E" w:rsidRPr="0090079E" w:rsidRDefault="0090079E" w:rsidP="0090079E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 w:rsidRPr="0090079E">
                        <w:rPr>
                          <w:rFonts w:hint="eastAsia"/>
                          <w:sz w:val="20"/>
                        </w:rPr>
                        <w:t>保護者の皆様、</w:t>
                      </w:r>
                      <w:r w:rsidRPr="0090079E">
                        <w:rPr>
                          <w:sz w:val="20"/>
                        </w:rPr>
                        <w:t>地域の皆様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のご理解とご協力</w:t>
                      </w:r>
                      <w:r w:rsidRPr="0090079E">
                        <w:rPr>
                          <w:rFonts w:hint="eastAsia"/>
                          <w:sz w:val="18"/>
                        </w:rPr>
                        <w:t>を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お願いし、</w:t>
                      </w:r>
                      <w:r>
                        <w:rPr>
                          <w:rFonts w:hint="eastAsia"/>
                          <w:sz w:val="20"/>
                        </w:rPr>
                        <w:t>山之口</w:t>
                      </w:r>
                      <w:r w:rsidRPr="0090079E">
                        <w:rPr>
                          <w:rFonts w:hint="eastAsia"/>
                          <w:sz w:val="20"/>
                        </w:rPr>
                        <w:t>小学校の教育を充実させたいと思います。よろしくお願いいたします。</w:t>
                      </w:r>
                    </w:p>
                    <w:p w:rsidR="00150FD7" w:rsidRDefault="00150FD7" w:rsidP="00150FD7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D6470D" w:rsidRDefault="00D6470D">
      <w:pPr>
        <w:rPr>
          <w:noProof/>
        </w:rPr>
      </w:pPr>
    </w:p>
    <w:p w:rsidR="001D5B6F" w:rsidRDefault="001D5B6F">
      <w:pPr>
        <w:rPr>
          <w:noProof/>
        </w:rPr>
      </w:pPr>
    </w:p>
    <w:p w:rsidR="001D5B6F" w:rsidRDefault="001D5B6F"/>
    <w:p w:rsidR="00DA5754" w:rsidRDefault="00E55D14">
      <w:r>
        <w:rPr>
          <w:noProof/>
        </w:rPr>
        <w:drawing>
          <wp:anchor distT="0" distB="0" distL="114300" distR="114300" simplePos="0" relativeHeight="251729920" behindDoc="0" locked="0" layoutInCell="1" allowOverlap="1" wp14:anchorId="0E9974F0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3552825" cy="2065019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" t="19374" b="6110"/>
                    <a:stretch/>
                  </pic:blipFill>
                  <pic:spPr bwMode="auto">
                    <a:xfrm>
                      <a:off x="0" y="0"/>
                      <a:ext cx="3552825" cy="206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D03" w:rsidRDefault="00D30D03"/>
    <w:p w:rsidR="00DA5754" w:rsidRDefault="00DA5754"/>
    <w:p w:rsidR="00DA5754" w:rsidRDefault="00DA5754"/>
    <w:p w:rsidR="00833D88" w:rsidRDefault="00833D88"/>
    <w:p w:rsidR="00036976" w:rsidRDefault="00036976"/>
    <w:p w:rsidR="00036976" w:rsidRDefault="00036976"/>
    <w:p w:rsidR="00036976" w:rsidRDefault="00036976"/>
    <w:p w:rsidR="00036976" w:rsidRDefault="00036976"/>
    <w:p w:rsidR="00036976" w:rsidRDefault="00036976"/>
    <w:p w:rsidR="003349C2" w:rsidRDefault="003349C2"/>
    <w:p w:rsidR="00036976" w:rsidRDefault="00036976"/>
    <w:p w:rsidR="00036976" w:rsidRPr="00E55D14" w:rsidRDefault="00E55D14">
      <w:r w:rsidRPr="00E55D14">
        <w:rPr>
          <w:rFonts w:hint="eastAsia"/>
        </w:rPr>
        <w:t>【入学式の様子：在校生お祝いのことば】</w:t>
      </w:r>
    </w:p>
    <w:p w:rsidR="00E55D14" w:rsidRPr="00E55D14" w:rsidRDefault="00E55D14" w:rsidP="00E55D14">
      <w:pPr>
        <w:ind w:firstLineChars="100" w:firstLine="200"/>
        <w:rPr>
          <w:sz w:val="20"/>
        </w:rPr>
      </w:pPr>
      <w:r w:rsidRPr="00E55D14">
        <w:rPr>
          <w:rFonts w:hint="eastAsia"/>
          <w:sz w:val="20"/>
        </w:rPr>
        <w:t>「はあと」早寝早起き朝ご飯、あいさつ、友達を大切に</w:t>
      </w:r>
    </w:p>
    <w:p w:rsidR="00971DD3" w:rsidRPr="00833D88" w:rsidRDefault="00971DD3" w:rsidP="00971DD3">
      <w:pPr>
        <w:jc w:val="center"/>
        <w:rPr>
          <w:rFonts w:asciiTheme="majorEastAsia" w:eastAsiaTheme="majorEastAsia" w:hAnsiTheme="majorEastAsia"/>
          <w:b/>
          <w:noProof/>
          <w:sz w:val="32"/>
          <w:u w:val="wave"/>
        </w:rPr>
      </w:pPr>
      <w:r w:rsidRPr="00833D88">
        <w:rPr>
          <w:rFonts w:asciiTheme="majorEastAsia" w:eastAsiaTheme="majorEastAsia" w:hAnsiTheme="majorEastAsia" w:hint="eastAsia"/>
          <w:b/>
          <w:noProof/>
          <w:sz w:val="32"/>
          <w:u w:val="wave"/>
        </w:rPr>
        <w:t>学童期に育てたい「非認知能力」</w:t>
      </w:r>
    </w:p>
    <w:p w:rsidR="00971DD3" w:rsidRPr="00833D88" w:rsidRDefault="00971DD3" w:rsidP="00971DD3">
      <w:pPr>
        <w:rPr>
          <w:rFonts w:ascii="ＭＳ ゴシック" w:eastAsia="ＭＳ ゴシック" w:hAnsi="ＭＳ ゴシック"/>
          <w:noProof/>
          <w:sz w:val="20"/>
        </w:rPr>
      </w:pPr>
      <w:r w:rsidRPr="008C037D">
        <w:rPr>
          <w:rFonts w:asciiTheme="majorEastAsia" w:eastAsiaTheme="majorEastAsia" w:hAnsiTheme="majorEastAsia" w:hint="eastAsia"/>
          <w:noProof/>
        </w:rPr>
        <w:t xml:space="preserve">　</w:t>
      </w:r>
      <w:r w:rsidRPr="00833D88">
        <w:rPr>
          <w:rFonts w:asciiTheme="majorEastAsia" w:eastAsiaTheme="majorEastAsia" w:hAnsiTheme="majorEastAsia" w:hint="eastAsia"/>
          <w:noProof/>
          <w:sz w:val="20"/>
        </w:rPr>
        <w:t>非認知能力とは、ＩＱなどで数値化される認知能力と違い「学びに向かう力や姿勢」、</w:t>
      </w:r>
      <w:r w:rsidRPr="00833D88">
        <w:rPr>
          <w:rFonts w:ascii="ＭＳ ゴシック" w:eastAsia="ＭＳ ゴシック" w:hAnsi="ＭＳ ゴシック" w:hint="eastAsia"/>
          <w:noProof/>
          <w:sz w:val="20"/>
        </w:rPr>
        <w:t xml:space="preserve">「生きる土台となる力」と言われるものです。具体的には、意欲的に取り組む力、人と協力し合う力、自分で考える力、新しい発想をする力、根気強くやり抜く力、人の気持ちを思いやる力などがあります。　　</w:t>
      </w:r>
    </w:p>
    <w:p w:rsidR="00971DD3" w:rsidRPr="00833D88" w:rsidRDefault="00971DD3" w:rsidP="00971DD3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  <w:r w:rsidRPr="00833D88">
        <w:rPr>
          <w:rFonts w:ascii="ＭＳ ゴシック" w:eastAsia="ＭＳ ゴシック" w:hAnsi="ＭＳ ゴシック" w:hint="eastAsia"/>
          <w:noProof/>
          <w:sz w:val="20"/>
        </w:rPr>
        <w:t>これらは、幼児期から小学生にかけて大きく発育します。愛情豊かに家族と過ごすとき、友だちとの遊びの中で、我慢する気持ちや頑張る気持ち、挑戦する気持ち、自制心や協調性が育ちます。</w:t>
      </w:r>
    </w:p>
    <w:p w:rsidR="00952730" w:rsidRPr="00833D88" w:rsidRDefault="00A80B10" w:rsidP="00DA5754">
      <w:pPr>
        <w:ind w:firstLineChars="100" w:firstLine="200"/>
        <w:rPr>
          <w:rFonts w:ascii="ＭＳ ゴシック" w:eastAsia="ＭＳ ゴシック" w:hAnsi="ＭＳ ゴシック"/>
          <w:noProof/>
          <w:sz w:val="20"/>
        </w:rPr>
      </w:pP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821055</wp:posOffset>
                </wp:positionV>
                <wp:extent cx="2276475" cy="25654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730" w:rsidRPr="007F7F2B" w:rsidRDefault="009527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変更の場合があります。</w:t>
                            </w:r>
                            <w:r w:rsidR="00E53D3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6.65pt;margin-top:64.65pt;width:179.25pt;height:20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" stroked="f">
                <v:textbox>
                  <w:txbxContent>
                    <w:p w:rsidR="00952730" w:rsidRPr="007F7F2B" w:rsidRDefault="009527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変更の場合があります。</w:t>
                      </w:r>
                      <w:r w:rsidR="00E53D39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276880" wp14:editId="0BE0C601">
                <wp:simplePos x="0" y="0"/>
                <wp:positionH relativeFrom="margin">
                  <wp:align>left</wp:align>
                </wp:positionH>
                <wp:positionV relativeFrom="paragraph">
                  <wp:posOffset>971550</wp:posOffset>
                </wp:positionV>
                <wp:extent cx="3543300" cy="1404620"/>
                <wp:effectExtent l="0" t="0" r="19050" b="158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9E" w:rsidRPr="00952730" w:rsidRDefault="0090079E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</w:t>
                            </w:r>
                            <w:r w:rsidR="00E53D39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6880" id="_x0000_s1030" type="#_x0000_t202" style="position:absolute;left:0;text-align:left;margin-left:0;margin-top:76.5pt;width:279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" strokecolor="black [3213]">
                <v:textbox style="mso-fit-shape-to-text:t">
                  <w:txbxContent>
                    <w:p w:rsidR="0090079E" w:rsidRPr="00952730" w:rsidRDefault="0090079E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</w:t>
                      </w:r>
                      <w:r w:rsidR="00E53D39">
                        <w:rPr>
                          <w:rFonts w:hint="eastAsia"/>
                          <w:sz w:val="18"/>
                        </w:rPr>
                        <w:t>ご</w:t>
                      </w:r>
                      <w:r>
                        <w:rPr>
                          <w:rFonts w:hint="eastAsia"/>
                          <w:sz w:val="18"/>
                        </w:rPr>
                        <w:t>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DD3" w:rsidRPr="00833D88">
        <w:rPr>
          <w:rFonts w:ascii="ＭＳ ゴシック" w:eastAsia="ＭＳ ゴシック" w:hAnsi="ＭＳ ゴシック" w:hint="eastAsia"/>
          <w:noProof/>
          <w:sz w:val="20"/>
        </w:rPr>
        <w:t>さらに、「非認知能力」を育むことが、知識や技能の習得にもつながります。学校では、一人一人の子どもの実態に合わせ、生活面も学習面も伸ばしていくよう心掛けています。ぜひご家庭でも地域でも、非認知能力</w:t>
      </w:r>
      <w:r w:rsidR="00976912">
        <w:rPr>
          <w:rFonts w:ascii="ＭＳ ゴシック" w:eastAsia="ＭＳ ゴシック" w:hAnsi="ＭＳ ゴシック" w:hint="eastAsia"/>
          <w:noProof/>
          <w:sz w:val="20"/>
        </w:rPr>
        <w:t>育成</w:t>
      </w:r>
      <w:r w:rsidR="00971DD3" w:rsidRPr="00833D88">
        <w:rPr>
          <w:rFonts w:ascii="ＭＳ ゴシック" w:eastAsia="ＭＳ ゴシック" w:hAnsi="ＭＳ ゴシック" w:hint="eastAsia"/>
          <w:noProof/>
          <w:sz w:val="20"/>
        </w:rPr>
        <w:t>を少し意識して子どもと関わってもらえたらありがたいです。</w:t>
      </w:r>
      <w:bookmarkStart w:id="0" w:name="_GoBack"/>
      <w:bookmarkEnd w:id="0"/>
    </w:p>
    <w:sectPr w:rsidR="00952730" w:rsidRPr="00833D88" w:rsidSect="00E55D14">
      <w:pgSz w:w="11906" w:h="16838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25A" w:rsidRDefault="0082325A" w:rsidP="006C2928">
      <w:r>
        <w:separator/>
      </w:r>
    </w:p>
  </w:endnote>
  <w:endnote w:type="continuationSeparator" w:id="0">
    <w:p w:rsidR="0082325A" w:rsidRDefault="0082325A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25A" w:rsidRDefault="0082325A" w:rsidP="006C2928">
      <w:r>
        <w:separator/>
      </w:r>
    </w:p>
  </w:footnote>
  <w:footnote w:type="continuationSeparator" w:id="0">
    <w:p w:rsidR="0082325A" w:rsidRDefault="0082325A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3583"/>
    <w:rsid w:val="0001001D"/>
    <w:rsid w:val="00033165"/>
    <w:rsid w:val="000339C1"/>
    <w:rsid w:val="00036976"/>
    <w:rsid w:val="00040C74"/>
    <w:rsid w:val="00040EAF"/>
    <w:rsid w:val="00044C89"/>
    <w:rsid w:val="00051CDF"/>
    <w:rsid w:val="00052495"/>
    <w:rsid w:val="0005712C"/>
    <w:rsid w:val="00057FCB"/>
    <w:rsid w:val="000606E0"/>
    <w:rsid w:val="00061203"/>
    <w:rsid w:val="00071FBA"/>
    <w:rsid w:val="000727D8"/>
    <w:rsid w:val="00074469"/>
    <w:rsid w:val="00077609"/>
    <w:rsid w:val="0008098E"/>
    <w:rsid w:val="00081507"/>
    <w:rsid w:val="00093DB9"/>
    <w:rsid w:val="00094D21"/>
    <w:rsid w:val="0009581F"/>
    <w:rsid w:val="000A3026"/>
    <w:rsid w:val="000A39B5"/>
    <w:rsid w:val="000B0717"/>
    <w:rsid w:val="000B59FE"/>
    <w:rsid w:val="000B6E49"/>
    <w:rsid w:val="000B7181"/>
    <w:rsid w:val="000C0393"/>
    <w:rsid w:val="000C5919"/>
    <w:rsid w:val="000F0A81"/>
    <w:rsid w:val="000F2D03"/>
    <w:rsid w:val="00107834"/>
    <w:rsid w:val="00112D73"/>
    <w:rsid w:val="001205FE"/>
    <w:rsid w:val="00122A2F"/>
    <w:rsid w:val="001258AB"/>
    <w:rsid w:val="001445D1"/>
    <w:rsid w:val="00150FD7"/>
    <w:rsid w:val="001534F1"/>
    <w:rsid w:val="00156B30"/>
    <w:rsid w:val="00157851"/>
    <w:rsid w:val="00173308"/>
    <w:rsid w:val="00186975"/>
    <w:rsid w:val="001D5B6F"/>
    <w:rsid w:val="001E1DA2"/>
    <w:rsid w:val="001E3A55"/>
    <w:rsid w:val="001E6B19"/>
    <w:rsid w:val="00204331"/>
    <w:rsid w:val="00207C24"/>
    <w:rsid w:val="00220009"/>
    <w:rsid w:val="00220FDF"/>
    <w:rsid w:val="00236AF7"/>
    <w:rsid w:val="00242192"/>
    <w:rsid w:val="00242539"/>
    <w:rsid w:val="0024437A"/>
    <w:rsid w:val="00246741"/>
    <w:rsid w:val="002472B4"/>
    <w:rsid w:val="00251E56"/>
    <w:rsid w:val="002647F5"/>
    <w:rsid w:val="00270954"/>
    <w:rsid w:val="00273F1E"/>
    <w:rsid w:val="002811FA"/>
    <w:rsid w:val="00287E72"/>
    <w:rsid w:val="00294C49"/>
    <w:rsid w:val="002A12E4"/>
    <w:rsid w:val="002A187E"/>
    <w:rsid w:val="002A2F76"/>
    <w:rsid w:val="002C2964"/>
    <w:rsid w:val="002D3256"/>
    <w:rsid w:val="002D5ED2"/>
    <w:rsid w:val="002F4B14"/>
    <w:rsid w:val="00302F15"/>
    <w:rsid w:val="00307EE7"/>
    <w:rsid w:val="00312478"/>
    <w:rsid w:val="00316105"/>
    <w:rsid w:val="00327F44"/>
    <w:rsid w:val="003349C2"/>
    <w:rsid w:val="003712A7"/>
    <w:rsid w:val="003775E9"/>
    <w:rsid w:val="00385B6B"/>
    <w:rsid w:val="003A05C3"/>
    <w:rsid w:val="003A3B37"/>
    <w:rsid w:val="003B3E04"/>
    <w:rsid w:val="003E2033"/>
    <w:rsid w:val="003E35FD"/>
    <w:rsid w:val="003F16A0"/>
    <w:rsid w:val="003F4F65"/>
    <w:rsid w:val="004048F5"/>
    <w:rsid w:val="00415CB7"/>
    <w:rsid w:val="00421597"/>
    <w:rsid w:val="00424906"/>
    <w:rsid w:val="00426051"/>
    <w:rsid w:val="0044399B"/>
    <w:rsid w:val="00450A33"/>
    <w:rsid w:val="00452EBF"/>
    <w:rsid w:val="0045413A"/>
    <w:rsid w:val="0046039A"/>
    <w:rsid w:val="00474397"/>
    <w:rsid w:val="00475961"/>
    <w:rsid w:val="00483B7F"/>
    <w:rsid w:val="00485B8E"/>
    <w:rsid w:val="00496B5D"/>
    <w:rsid w:val="004A65A6"/>
    <w:rsid w:val="004A6CC7"/>
    <w:rsid w:val="004A7E4E"/>
    <w:rsid w:val="004B0BBB"/>
    <w:rsid w:val="004C661F"/>
    <w:rsid w:val="004D14B9"/>
    <w:rsid w:val="004D2208"/>
    <w:rsid w:val="004D3B0F"/>
    <w:rsid w:val="004D597C"/>
    <w:rsid w:val="004F20E9"/>
    <w:rsid w:val="00507A8E"/>
    <w:rsid w:val="0051213B"/>
    <w:rsid w:val="00512219"/>
    <w:rsid w:val="005168AC"/>
    <w:rsid w:val="0051767A"/>
    <w:rsid w:val="00532E53"/>
    <w:rsid w:val="00550570"/>
    <w:rsid w:val="005552BD"/>
    <w:rsid w:val="00566420"/>
    <w:rsid w:val="005749DD"/>
    <w:rsid w:val="00577E12"/>
    <w:rsid w:val="00587E30"/>
    <w:rsid w:val="005C157E"/>
    <w:rsid w:val="005C41A4"/>
    <w:rsid w:val="005D2EFC"/>
    <w:rsid w:val="005D3B42"/>
    <w:rsid w:val="005E2113"/>
    <w:rsid w:val="005F3220"/>
    <w:rsid w:val="006152E1"/>
    <w:rsid w:val="006165C6"/>
    <w:rsid w:val="006169EA"/>
    <w:rsid w:val="00624FEB"/>
    <w:rsid w:val="0062750C"/>
    <w:rsid w:val="00627734"/>
    <w:rsid w:val="00654235"/>
    <w:rsid w:val="006637D6"/>
    <w:rsid w:val="0066476C"/>
    <w:rsid w:val="0067070C"/>
    <w:rsid w:val="00677621"/>
    <w:rsid w:val="006837FE"/>
    <w:rsid w:val="006922DE"/>
    <w:rsid w:val="006A7D93"/>
    <w:rsid w:val="006B1815"/>
    <w:rsid w:val="006C2928"/>
    <w:rsid w:val="006D086A"/>
    <w:rsid w:val="006D7811"/>
    <w:rsid w:val="006D7E03"/>
    <w:rsid w:val="006E34B3"/>
    <w:rsid w:val="006E6BB1"/>
    <w:rsid w:val="006F5230"/>
    <w:rsid w:val="006F7138"/>
    <w:rsid w:val="006F75CE"/>
    <w:rsid w:val="00701627"/>
    <w:rsid w:val="007155E5"/>
    <w:rsid w:val="007265E4"/>
    <w:rsid w:val="00743E8F"/>
    <w:rsid w:val="00744B04"/>
    <w:rsid w:val="0074520C"/>
    <w:rsid w:val="00771984"/>
    <w:rsid w:val="00775775"/>
    <w:rsid w:val="00785DF7"/>
    <w:rsid w:val="00786935"/>
    <w:rsid w:val="007A022A"/>
    <w:rsid w:val="007B0EF2"/>
    <w:rsid w:val="007C5F0C"/>
    <w:rsid w:val="007C6DC7"/>
    <w:rsid w:val="007D2200"/>
    <w:rsid w:val="007D322B"/>
    <w:rsid w:val="007D4774"/>
    <w:rsid w:val="007E73EE"/>
    <w:rsid w:val="007F7F2B"/>
    <w:rsid w:val="0082325A"/>
    <w:rsid w:val="008242D0"/>
    <w:rsid w:val="00833D25"/>
    <w:rsid w:val="00833D88"/>
    <w:rsid w:val="00837DB5"/>
    <w:rsid w:val="00850598"/>
    <w:rsid w:val="00856E63"/>
    <w:rsid w:val="0086178D"/>
    <w:rsid w:val="00873AF0"/>
    <w:rsid w:val="00886B36"/>
    <w:rsid w:val="008A41A6"/>
    <w:rsid w:val="008B33B3"/>
    <w:rsid w:val="008C0689"/>
    <w:rsid w:val="008E4AC1"/>
    <w:rsid w:val="008E620F"/>
    <w:rsid w:val="008F1DAC"/>
    <w:rsid w:val="008F1E84"/>
    <w:rsid w:val="0090079E"/>
    <w:rsid w:val="00911B75"/>
    <w:rsid w:val="00914D75"/>
    <w:rsid w:val="00920A7E"/>
    <w:rsid w:val="00921072"/>
    <w:rsid w:val="00921DEB"/>
    <w:rsid w:val="00922EAE"/>
    <w:rsid w:val="0092372D"/>
    <w:rsid w:val="00925056"/>
    <w:rsid w:val="00952730"/>
    <w:rsid w:val="00957734"/>
    <w:rsid w:val="00961E0B"/>
    <w:rsid w:val="00971DD3"/>
    <w:rsid w:val="00976912"/>
    <w:rsid w:val="009821E0"/>
    <w:rsid w:val="009A289C"/>
    <w:rsid w:val="009A67EA"/>
    <w:rsid w:val="009D1EDA"/>
    <w:rsid w:val="009D70B6"/>
    <w:rsid w:val="009D7ADE"/>
    <w:rsid w:val="009E62A2"/>
    <w:rsid w:val="009F6BA3"/>
    <w:rsid w:val="00A022A6"/>
    <w:rsid w:val="00A02D25"/>
    <w:rsid w:val="00A04420"/>
    <w:rsid w:val="00A2125F"/>
    <w:rsid w:val="00A23A43"/>
    <w:rsid w:val="00A23C21"/>
    <w:rsid w:val="00A277E4"/>
    <w:rsid w:val="00A30228"/>
    <w:rsid w:val="00A331AC"/>
    <w:rsid w:val="00A36ED4"/>
    <w:rsid w:val="00A43F36"/>
    <w:rsid w:val="00A52FBF"/>
    <w:rsid w:val="00A60EEC"/>
    <w:rsid w:val="00A74675"/>
    <w:rsid w:val="00A74C84"/>
    <w:rsid w:val="00A80977"/>
    <w:rsid w:val="00A80B10"/>
    <w:rsid w:val="00AB7550"/>
    <w:rsid w:val="00AC42BD"/>
    <w:rsid w:val="00AD0801"/>
    <w:rsid w:val="00AD4D80"/>
    <w:rsid w:val="00AD6A1B"/>
    <w:rsid w:val="00AF0E10"/>
    <w:rsid w:val="00B13108"/>
    <w:rsid w:val="00B17E65"/>
    <w:rsid w:val="00B27AA2"/>
    <w:rsid w:val="00B45C52"/>
    <w:rsid w:val="00B5712B"/>
    <w:rsid w:val="00B6743B"/>
    <w:rsid w:val="00B7449D"/>
    <w:rsid w:val="00B8767B"/>
    <w:rsid w:val="00B97014"/>
    <w:rsid w:val="00BF5F6F"/>
    <w:rsid w:val="00C05986"/>
    <w:rsid w:val="00C1355C"/>
    <w:rsid w:val="00C37E08"/>
    <w:rsid w:val="00C81876"/>
    <w:rsid w:val="00C82CFF"/>
    <w:rsid w:val="00CA7D4D"/>
    <w:rsid w:val="00CB5B29"/>
    <w:rsid w:val="00CE01F7"/>
    <w:rsid w:val="00CE0946"/>
    <w:rsid w:val="00CE3AB8"/>
    <w:rsid w:val="00CE41F0"/>
    <w:rsid w:val="00CE6400"/>
    <w:rsid w:val="00CF2B2C"/>
    <w:rsid w:val="00D03FF8"/>
    <w:rsid w:val="00D12925"/>
    <w:rsid w:val="00D302B0"/>
    <w:rsid w:val="00D30D03"/>
    <w:rsid w:val="00D62C41"/>
    <w:rsid w:val="00D63F0C"/>
    <w:rsid w:val="00D6470D"/>
    <w:rsid w:val="00D657E9"/>
    <w:rsid w:val="00D66016"/>
    <w:rsid w:val="00D668DC"/>
    <w:rsid w:val="00D6722C"/>
    <w:rsid w:val="00DA240C"/>
    <w:rsid w:val="00DA5754"/>
    <w:rsid w:val="00DC7E7F"/>
    <w:rsid w:val="00DD221F"/>
    <w:rsid w:val="00DE4C2C"/>
    <w:rsid w:val="00DE6E07"/>
    <w:rsid w:val="00DE7EC3"/>
    <w:rsid w:val="00DF404F"/>
    <w:rsid w:val="00DF6A8B"/>
    <w:rsid w:val="00E02235"/>
    <w:rsid w:val="00E34CC1"/>
    <w:rsid w:val="00E5207B"/>
    <w:rsid w:val="00E53D39"/>
    <w:rsid w:val="00E55D14"/>
    <w:rsid w:val="00E60D6B"/>
    <w:rsid w:val="00E64CAB"/>
    <w:rsid w:val="00E65BD3"/>
    <w:rsid w:val="00E70557"/>
    <w:rsid w:val="00E72E92"/>
    <w:rsid w:val="00E742D2"/>
    <w:rsid w:val="00E77634"/>
    <w:rsid w:val="00E92898"/>
    <w:rsid w:val="00F02151"/>
    <w:rsid w:val="00F036F5"/>
    <w:rsid w:val="00F079D9"/>
    <w:rsid w:val="00F1519F"/>
    <w:rsid w:val="00F22645"/>
    <w:rsid w:val="00F307C2"/>
    <w:rsid w:val="00F54796"/>
    <w:rsid w:val="00F603E2"/>
    <w:rsid w:val="00F65E35"/>
    <w:rsid w:val="00F903E2"/>
    <w:rsid w:val="00F90EFF"/>
    <w:rsid w:val="00FB4794"/>
    <w:rsid w:val="00FB494C"/>
    <w:rsid w:val="00FC58FE"/>
    <w:rsid w:val="00FC7570"/>
    <w:rsid w:val="00FE36A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53A8A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8EF9-C23B-4471-824B-74FFF9BB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26</cp:revision>
  <cp:lastPrinted>2023-04-10T02:49:00Z</cp:lastPrinted>
  <dcterms:created xsi:type="dcterms:W3CDTF">2023-04-10T01:33:00Z</dcterms:created>
  <dcterms:modified xsi:type="dcterms:W3CDTF">2023-04-20T23:35:00Z</dcterms:modified>
</cp:coreProperties>
</file>