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E27" w:rsidRDefault="00DD05B1" w:rsidP="002E0E27">
      <w:pPr>
        <w:rPr>
          <w:b/>
          <w:sz w:val="28"/>
        </w:rPr>
      </w:pPr>
      <w:bookmarkStart w:id="0" w:name="_Hlk23851064"/>
      <w:bookmarkStart w:id="1" w:name="_GoBack"/>
      <w:bookmarkEnd w:id="1"/>
      <w:r>
        <w:rPr>
          <w:rFonts w:hint="eastAsia"/>
          <w:b/>
          <w:noProof/>
          <w:sz w:val="28"/>
          <w:lang w:val="ja-JP"/>
        </w:rPr>
        <mc:AlternateContent>
          <mc:Choice Requires="wps">
            <w:drawing>
              <wp:anchor distT="0" distB="0" distL="114300" distR="114300" simplePos="0" relativeHeight="251659264" behindDoc="0" locked="0" layoutInCell="1" allowOverlap="1">
                <wp:simplePos x="0" y="0"/>
                <wp:positionH relativeFrom="column">
                  <wp:posOffset>6348095</wp:posOffset>
                </wp:positionH>
                <wp:positionV relativeFrom="paragraph">
                  <wp:posOffset>3810</wp:posOffset>
                </wp:positionV>
                <wp:extent cx="2641600" cy="1040765"/>
                <wp:effectExtent l="114300" t="0" r="25400" b="407035"/>
                <wp:wrapNone/>
                <wp:docPr id="2" name="吹き出し: 角を丸めた四角形 2"/>
                <wp:cNvGraphicFramePr/>
                <a:graphic xmlns:a="http://schemas.openxmlformats.org/drawingml/2006/main">
                  <a:graphicData uri="http://schemas.microsoft.com/office/word/2010/wordprocessingShape">
                    <wps:wsp>
                      <wps:cNvSpPr/>
                      <wps:spPr>
                        <a:xfrm>
                          <a:off x="0" y="0"/>
                          <a:ext cx="2641600" cy="1040765"/>
                        </a:xfrm>
                        <a:prstGeom prst="wedgeRoundRectCallout">
                          <a:avLst>
                            <a:gd name="adj1" fmla="val -52809"/>
                            <a:gd name="adj2" fmla="val 84166"/>
                            <a:gd name="adj3" fmla="val 16667"/>
                          </a:avLst>
                        </a:prstGeom>
                      </wps:spPr>
                      <wps:style>
                        <a:lnRef idx="2">
                          <a:schemeClr val="dk1"/>
                        </a:lnRef>
                        <a:fillRef idx="1">
                          <a:schemeClr val="lt1"/>
                        </a:fillRef>
                        <a:effectRef idx="0">
                          <a:schemeClr val="dk1"/>
                        </a:effectRef>
                        <a:fontRef idx="minor">
                          <a:schemeClr val="dk1"/>
                        </a:fontRef>
                      </wps:style>
                      <wps:txbx>
                        <w:txbxContent>
                          <w:p w:rsidR="000336B6" w:rsidRDefault="00E761B2" w:rsidP="00E25245">
                            <w:pPr>
                              <w:ind w:left="1385" w:hangingChars="700" w:hanging="1385"/>
                              <w:rPr>
                                <w:szCs w:val="21"/>
                              </w:rPr>
                            </w:pPr>
                            <w:r w:rsidRPr="005C4D28">
                              <w:rPr>
                                <w:rFonts w:hint="eastAsia"/>
                                <w:szCs w:val="21"/>
                              </w:rPr>
                              <w:t>１段目：児童</w:t>
                            </w:r>
                            <w:r w:rsidR="00E25245">
                              <w:rPr>
                                <w:rFonts w:hint="eastAsia"/>
                                <w:szCs w:val="21"/>
                              </w:rPr>
                              <w:t>、</w:t>
                            </w:r>
                            <w:r w:rsidRPr="005C4D28">
                              <w:rPr>
                                <w:rFonts w:hint="eastAsia"/>
                                <w:szCs w:val="21"/>
                              </w:rPr>
                              <w:t>２段目：生徒</w:t>
                            </w:r>
                            <w:r w:rsidR="00E25245">
                              <w:rPr>
                                <w:rFonts w:hint="eastAsia"/>
                                <w:szCs w:val="21"/>
                              </w:rPr>
                              <w:t>、</w:t>
                            </w:r>
                          </w:p>
                          <w:p w:rsidR="00FE2097" w:rsidRDefault="00E761B2" w:rsidP="000336B6">
                            <w:pPr>
                              <w:ind w:left="1385" w:hangingChars="700" w:hanging="1385"/>
                              <w:rPr>
                                <w:szCs w:val="21"/>
                              </w:rPr>
                            </w:pPr>
                            <w:r w:rsidRPr="005C4D28">
                              <w:rPr>
                                <w:rFonts w:hint="eastAsia"/>
                                <w:szCs w:val="21"/>
                              </w:rPr>
                              <w:t>３段目：保護者</w:t>
                            </w:r>
                            <w:r w:rsidR="000336B6">
                              <w:rPr>
                                <w:rFonts w:hint="eastAsia"/>
                                <w:szCs w:val="21"/>
                              </w:rPr>
                              <w:t>、</w:t>
                            </w:r>
                            <w:r w:rsidRPr="005C4D28">
                              <w:rPr>
                                <w:rFonts w:hint="eastAsia"/>
                                <w:szCs w:val="21"/>
                              </w:rPr>
                              <w:t>４段目：職員</w:t>
                            </w:r>
                          </w:p>
                          <w:p w:rsidR="000336B6" w:rsidRPr="000336B6" w:rsidRDefault="000336B6" w:rsidP="000336B6">
                            <w:pPr>
                              <w:ind w:left="1385" w:hangingChars="700" w:hanging="1385"/>
                            </w:pPr>
                            <w:r>
                              <w:rPr>
                                <w:rFonts w:hint="eastAsia"/>
                              </w:rPr>
                              <w:t>（　　）内は２回目のアンケート結果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499.85pt;margin-top:.3pt;width:208pt;height:8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" adj="-607,28980" fillcolor="white [3201]" strokecolor="black [3200]" strokeweight="1pt">
                <v:textbox>
                  <w:txbxContent>
                    <w:p w:rsidR="000336B6" w:rsidRDefault="00E761B2" w:rsidP="00E25245">
                      <w:pPr>
                        <w:ind w:left="1385" w:hangingChars="700" w:hanging="1385"/>
                        <w:rPr>
                          <w:szCs w:val="21"/>
                        </w:rPr>
                      </w:pPr>
                      <w:r w:rsidRPr="005C4D28">
                        <w:rPr>
                          <w:rFonts w:hint="eastAsia"/>
                          <w:szCs w:val="21"/>
                        </w:rPr>
                        <w:t>１段目：児童</w:t>
                      </w:r>
                      <w:r w:rsidR="00E25245">
                        <w:rPr>
                          <w:rFonts w:hint="eastAsia"/>
                          <w:szCs w:val="21"/>
                        </w:rPr>
                        <w:t>、</w:t>
                      </w:r>
                      <w:r w:rsidRPr="005C4D28">
                        <w:rPr>
                          <w:rFonts w:hint="eastAsia"/>
                          <w:szCs w:val="21"/>
                        </w:rPr>
                        <w:t>２段目：生徒</w:t>
                      </w:r>
                      <w:r w:rsidR="00E25245">
                        <w:rPr>
                          <w:rFonts w:hint="eastAsia"/>
                          <w:szCs w:val="21"/>
                        </w:rPr>
                        <w:t>、</w:t>
                      </w:r>
                    </w:p>
                    <w:p w:rsidR="00FE2097" w:rsidRDefault="00E761B2" w:rsidP="000336B6">
                      <w:pPr>
                        <w:ind w:left="1385" w:hangingChars="700" w:hanging="1385"/>
                        <w:rPr>
                          <w:szCs w:val="21"/>
                        </w:rPr>
                      </w:pPr>
                      <w:r w:rsidRPr="005C4D28">
                        <w:rPr>
                          <w:rFonts w:hint="eastAsia"/>
                          <w:szCs w:val="21"/>
                        </w:rPr>
                        <w:t>３段目：保護者</w:t>
                      </w:r>
                      <w:r w:rsidR="000336B6">
                        <w:rPr>
                          <w:rFonts w:hint="eastAsia"/>
                          <w:szCs w:val="21"/>
                        </w:rPr>
                        <w:t>、</w:t>
                      </w:r>
                      <w:r w:rsidRPr="005C4D28">
                        <w:rPr>
                          <w:rFonts w:hint="eastAsia"/>
                          <w:szCs w:val="21"/>
                        </w:rPr>
                        <w:t>４段目：職員</w:t>
                      </w:r>
                    </w:p>
                    <w:p w:rsidR="000336B6" w:rsidRPr="000336B6" w:rsidRDefault="000336B6" w:rsidP="000336B6">
                      <w:pPr>
                        <w:ind w:left="1385" w:hangingChars="700" w:hanging="1385"/>
                      </w:pPr>
                      <w:r>
                        <w:rPr>
                          <w:rFonts w:hint="eastAsia"/>
                        </w:rPr>
                        <w:t>（　　）内は２回目のアンケート結果</w:t>
                      </w:r>
                    </w:p>
                  </w:txbxContent>
                </v:textbox>
              </v:shape>
            </w:pict>
          </mc:Fallback>
        </mc:AlternateContent>
      </w:r>
      <w:r w:rsidR="002E0E27">
        <w:rPr>
          <w:rFonts w:hint="eastAsia"/>
          <w:b/>
          <w:sz w:val="28"/>
        </w:rPr>
        <w:t xml:space="preserve">令和元年度　西都市立三納小中学校　　　　　　　　　　　　　　　　　　　</w:t>
      </w:r>
    </w:p>
    <w:p w:rsidR="002E0E27" w:rsidRDefault="002E0E27" w:rsidP="002E0E27">
      <w:pPr>
        <w:ind w:firstLineChars="1200" w:firstLine="2746"/>
        <w:jc w:val="right"/>
        <w:rPr>
          <w:b/>
          <w:sz w:val="24"/>
        </w:rPr>
      </w:pPr>
      <w:r>
        <w:rPr>
          <w:rFonts w:hint="eastAsia"/>
          <w:b/>
          <w:sz w:val="24"/>
        </w:rPr>
        <w:t>№１</w:t>
      </w:r>
    </w:p>
    <w:p w:rsidR="002E0E27" w:rsidRDefault="002E0E27" w:rsidP="000336B6">
      <w:pPr>
        <w:wordWrap w:val="0"/>
        <w:ind w:right="198"/>
        <w:jc w:val="right"/>
      </w:pPr>
      <w:r>
        <w:rPr>
          <w:rFonts w:hint="eastAsia"/>
        </w:rPr>
        <w:t>（評定）</w:t>
      </w:r>
      <w:r>
        <w:rPr>
          <w:rFonts w:hint="eastAsia"/>
        </w:rPr>
        <w:t>4</w:t>
      </w:r>
      <w:r>
        <w:rPr>
          <w:rFonts w:hint="eastAsia"/>
        </w:rPr>
        <w:t>達成　３おおむね達成　２基準までもう少し　１達成不十分</w:t>
      </w:r>
    </w:p>
    <w:bookmarkEnd w:id="0"/>
    <w:p w:rsidR="002E0E27" w:rsidRDefault="002E0E27" w:rsidP="002E0E27">
      <w:pPr>
        <w:ind w:firstLineChars="4300" w:firstLine="8510"/>
      </w:pPr>
    </w:p>
    <w:tbl>
      <w:tblPr>
        <w:tblStyle w:val="aa"/>
        <w:tblW w:w="21068" w:type="dxa"/>
        <w:tblInd w:w="-85" w:type="dxa"/>
        <w:tblLayout w:type="fixed"/>
        <w:tblLook w:val="04A0" w:firstRow="1" w:lastRow="0" w:firstColumn="1" w:lastColumn="0" w:noHBand="0" w:noVBand="1"/>
      </w:tblPr>
      <w:tblGrid>
        <w:gridCol w:w="718"/>
        <w:gridCol w:w="420"/>
        <w:gridCol w:w="3255"/>
        <w:gridCol w:w="4453"/>
        <w:gridCol w:w="703"/>
        <w:gridCol w:w="709"/>
        <w:gridCol w:w="6058"/>
        <w:gridCol w:w="4752"/>
      </w:tblGrid>
      <w:tr w:rsidR="005C4D28" w:rsidTr="000336B6">
        <w:trPr>
          <w:trHeight w:val="405"/>
        </w:trPr>
        <w:tc>
          <w:tcPr>
            <w:tcW w:w="718" w:type="dxa"/>
            <w:vMerge w:val="restart"/>
            <w:vAlign w:val="center"/>
          </w:tcPr>
          <w:p w:rsidR="005C4D28" w:rsidRDefault="005C4D28" w:rsidP="00A60672">
            <w:pPr>
              <w:jc w:val="center"/>
            </w:pPr>
            <w:r>
              <w:rPr>
                <w:rFonts w:hint="eastAsia"/>
              </w:rPr>
              <w:t>重点目標</w:t>
            </w:r>
          </w:p>
        </w:tc>
        <w:tc>
          <w:tcPr>
            <w:tcW w:w="3675" w:type="dxa"/>
            <w:gridSpan w:val="2"/>
            <w:vMerge w:val="restart"/>
            <w:vAlign w:val="center"/>
          </w:tcPr>
          <w:p w:rsidR="005C4D28" w:rsidRDefault="005C4D28" w:rsidP="00A60672">
            <w:pPr>
              <w:jc w:val="center"/>
            </w:pPr>
            <w:r>
              <w:rPr>
                <w:rFonts w:hint="eastAsia"/>
              </w:rPr>
              <w:t>評価項目</w:t>
            </w:r>
          </w:p>
        </w:tc>
        <w:tc>
          <w:tcPr>
            <w:tcW w:w="4453" w:type="dxa"/>
            <w:vMerge w:val="restart"/>
            <w:vAlign w:val="center"/>
          </w:tcPr>
          <w:p w:rsidR="005C4D28" w:rsidRDefault="005C4D28" w:rsidP="00A60672">
            <w:pPr>
              <w:jc w:val="center"/>
            </w:pPr>
            <w:r>
              <w:rPr>
                <w:rFonts w:hint="eastAsia"/>
              </w:rPr>
              <w:t>評価指標</w:t>
            </w:r>
          </w:p>
        </w:tc>
        <w:tc>
          <w:tcPr>
            <w:tcW w:w="1412" w:type="dxa"/>
            <w:gridSpan w:val="2"/>
          </w:tcPr>
          <w:p w:rsidR="005C4D28" w:rsidRDefault="005C4D28" w:rsidP="00A60672">
            <w:pPr>
              <w:jc w:val="center"/>
            </w:pPr>
            <w:r>
              <w:rPr>
                <w:rFonts w:hint="eastAsia"/>
              </w:rPr>
              <w:t>評定</w:t>
            </w:r>
          </w:p>
        </w:tc>
        <w:tc>
          <w:tcPr>
            <w:tcW w:w="6058" w:type="dxa"/>
            <w:vMerge w:val="restart"/>
            <w:vAlign w:val="center"/>
          </w:tcPr>
          <w:p w:rsidR="005C4D28" w:rsidRDefault="005C4D28" w:rsidP="00A60672">
            <w:pPr>
              <w:jc w:val="center"/>
            </w:pPr>
            <w:r>
              <w:rPr>
                <w:rFonts w:hint="eastAsia"/>
              </w:rPr>
              <w:t>学校の自己評価と改善策</w:t>
            </w:r>
          </w:p>
        </w:tc>
        <w:tc>
          <w:tcPr>
            <w:tcW w:w="4752" w:type="dxa"/>
            <w:vMerge w:val="restart"/>
            <w:vAlign w:val="center"/>
          </w:tcPr>
          <w:p w:rsidR="005C4D28" w:rsidRDefault="005C4D28" w:rsidP="005C4D28">
            <w:pPr>
              <w:ind w:leftChars="46" w:left="91"/>
              <w:jc w:val="center"/>
            </w:pPr>
            <w:r>
              <w:rPr>
                <w:rFonts w:hint="eastAsia"/>
              </w:rPr>
              <w:t>学校関係者評価コメント</w:t>
            </w:r>
          </w:p>
        </w:tc>
      </w:tr>
      <w:tr w:rsidR="005C4D28" w:rsidTr="000336B6">
        <w:trPr>
          <w:trHeight w:val="315"/>
        </w:trPr>
        <w:tc>
          <w:tcPr>
            <w:tcW w:w="718" w:type="dxa"/>
            <w:vMerge/>
            <w:vAlign w:val="center"/>
          </w:tcPr>
          <w:p w:rsidR="005C4D28" w:rsidRDefault="005C4D28" w:rsidP="00A60672">
            <w:pPr>
              <w:jc w:val="center"/>
            </w:pPr>
          </w:p>
        </w:tc>
        <w:tc>
          <w:tcPr>
            <w:tcW w:w="3675" w:type="dxa"/>
            <w:gridSpan w:val="2"/>
            <w:vMerge/>
            <w:vAlign w:val="center"/>
          </w:tcPr>
          <w:p w:rsidR="005C4D28" w:rsidRDefault="005C4D28" w:rsidP="00A60672">
            <w:pPr>
              <w:jc w:val="center"/>
            </w:pPr>
          </w:p>
        </w:tc>
        <w:tc>
          <w:tcPr>
            <w:tcW w:w="4453" w:type="dxa"/>
            <w:vMerge/>
            <w:vAlign w:val="center"/>
          </w:tcPr>
          <w:p w:rsidR="005C4D28" w:rsidRDefault="005C4D28" w:rsidP="00A60672">
            <w:pPr>
              <w:jc w:val="center"/>
            </w:pPr>
          </w:p>
        </w:tc>
        <w:tc>
          <w:tcPr>
            <w:tcW w:w="703" w:type="dxa"/>
          </w:tcPr>
          <w:p w:rsidR="005C4D28" w:rsidRDefault="005C4D28" w:rsidP="00A60672">
            <w:pPr>
              <w:jc w:val="center"/>
            </w:pPr>
            <w:r>
              <w:rPr>
                <w:rFonts w:hint="eastAsia"/>
              </w:rPr>
              <w:t>指標</w:t>
            </w:r>
          </w:p>
        </w:tc>
        <w:tc>
          <w:tcPr>
            <w:tcW w:w="709" w:type="dxa"/>
          </w:tcPr>
          <w:p w:rsidR="005C4D28" w:rsidRDefault="005C4D28" w:rsidP="00A60672">
            <w:pPr>
              <w:jc w:val="center"/>
            </w:pPr>
            <w:r>
              <w:rPr>
                <w:rFonts w:hint="eastAsia"/>
              </w:rPr>
              <w:t>総合</w:t>
            </w:r>
          </w:p>
        </w:tc>
        <w:tc>
          <w:tcPr>
            <w:tcW w:w="6058" w:type="dxa"/>
            <w:vMerge/>
            <w:vAlign w:val="center"/>
          </w:tcPr>
          <w:p w:rsidR="005C4D28" w:rsidRDefault="005C4D28" w:rsidP="00A60672">
            <w:pPr>
              <w:jc w:val="center"/>
            </w:pPr>
          </w:p>
        </w:tc>
        <w:tc>
          <w:tcPr>
            <w:tcW w:w="4752" w:type="dxa"/>
            <w:vMerge/>
          </w:tcPr>
          <w:p w:rsidR="005C4D28" w:rsidRDefault="005C4D28" w:rsidP="00A60672">
            <w:pPr>
              <w:ind w:leftChars="46" w:left="91"/>
              <w:jc w:val="center"/>
            </w:pPr>
          </w:p>
        </w:tc>
      </w:tr>
      <w:tr w:rsidR="005C4D28" w:rsidTr="000336B6">
        <w:trPr>
          <w:trHeight w:val="1680"/>
        </w:trPr>
        <w:tc>
          <w:tcPr>
            <w:tcW w:w="718" w:type="dxa"/>
            <w:vMerge w:val="restart"/>
            <w:tcBorders>
              <w:bottom w:val="single" w:sz="4" w:space="0" w:color="auto"/>
            </w:tcBorders>
            <w:textDirection w:val="tbRlV"/>
            <w:vAlign w:val="center"/>
          </w:tcPr>
          <w:p w:rsidR="005C4D28" w:rsidRDefault="005C4D28" w:rsidP="00B86A09">
            <w:pPr>
              <w:ind w:right="113" w:firstLineChars="100" w:firstLine="198"/>
              <w:jc w:val="center"/>
            </w:pPr>
            <w:r>
              <w:rPr>
                <w:rFonts w:asciiTheme="majorEastAsia" w:eastAsiaTheme="majorEastAsia" w:hAnsiTheme="majorEastAsia" w:hint="eastAsia"/>
              </w:rPr>
              <w:t>確かな学力の定着</w:t>
            </w:r>
          </w:p>
        </w:tc>
        <w:tc>
          <w:tcPr>
            <w:tcW w:w="420" w:type="dxa"/>
            <w:tcBorders>
              <w:bottom w:val="single" w:sz="4" w:space="0" w:color="auto"/>
            </w:tcBorders>
            <w:vAlign w:val="center"/>
          </w:tcPr>
          <w:p w:rsidR="005C4D28" w:rsidRDefault="005C4D28" w:rsidP="00A60672">
            <w:r>
              <w:rPr>
                <w:rFonts w:hint="eastAsia"/>
              </w:rPr>
              <w:t>１</w:t>
            </w:r>
          </w:p>
        </w:tc>
        <w:tc>
          <w:tcPr>
            <w:tcW w:w="3255" w:type="dxa"/>
            <w:tcBorders>
              <w:bottom w:val="single" w:sz="4" w:space="0" w:color="auto"/>
            </w:tcBorders>
            <w:vAlign w:val="center"/>
          </w:tcPr>
          <w:p w:rsidR="005C4D28" w:rsidRPr="00BA5B89" w:rsidRDefault="005C4D28" w:rsidP="00CA3EFB">
            <w:pPr>
              <w:spacing w:line="280" w:lineRule="exact"/>
              <w:ind w:firstLineChars="100" w:firstLine="198"/>
            </w:pPr>
            <w:r w:rsidRPr="00BA5B89">
              <w:rPr>
                <w:rFonts w:hint="eastAsia"/>
              </w:rPr>
              <w:t>４つのチェックポイントを意識した日常授業の改善に努める。</w:t>
            </w:r>
          </w:p>
        </w:tc>
        <w:tc>
          <w:tcPr>
            <w:tcW w:w="4453" w:type="dxa"/>
            <w:tcBorders>
              <w:bottom w:val="single" w:sz="4" w:space="0" w:color="auto"/>
            </w:tcBorders>
          </w:tcPr>
          <w:p w:rsidR="005C4D28" w:rsidRDefault="005C4D28" w:rsidP="00CA3EFB">
            <w:pPr>
              <w:spacing w:line="280" w:lineRule="exact"/>
              <w:ind w:left="198" w:hangingChars="100" w:hanging="198"/>
              <w:rPr>
                <w:rFonts w:asciiTheme="minorEastAsia" w:hAnsiTheme="minorEastAsia"/>
              </w:rPr>
            </w:pPr>
            <w:r>
              <w:rPr>
                <w:rFonts w:asciiTheme="minorEastAsia" w:hAnsiTheme="minorEastAsia" w:hint="eastAsia"/>
              </w:rPr>
              <w:t>・1単位時間の授業の中での一人一人の理解度の評価</w:t>
            </w:r>
          </w:p>
          <w:p w:rsidR="005C4D28" w:rsidRDefault="005C4D28" w:rsidP="00CA3EFB">
            <w:pPr>
              <w:spacing w:line="280" w:lineRule="exact"/>
              <w:ind w:left="198" w:hangingChars="100" w:hanging="198"/>
              <w:rPr>
                <w:rFonts w:asciiTheme="minorEastAsia" w:hAnsiTheme="minorEastAsia"/>
              </w:rPr>
            </w:pPr>
            <w:r>
              <w:rPr>
                <w:rFonts w:asciiTheme="minorEastAsia" w:hAnsiTheme="minorEastAsia" w:hint="eastAsia"/>
              </w:rPr>
              <w:t>・授業における学習内容の定着や習熟を図る時間の設定</w:t>
            </w:r>
          </w:p>
          <w:p w:rsidR="005C4D28" w:rsidRDefault="005C4D28" w:rsidP="00CA3EFB">
            <w:pPr>
              <w:spacing w:line="280" w:lineRule="exact"/>
              <w:rPr>
                <w:rFonts w:asciiTheme="minorEastAsia" w:hAnsiTheme="minorEastAsia"/>
              </w:rPr>
            </w:pPr>
            <w:r>
              <w:rPr>
                <w:rFonts w:asciiTheme="minorEastAsia" w:hAnsiTheme="minorEastAsia" w:hint="eastAsia"/>
              </w:rPr>
              <w:t>・指導内容の精選</w:t>
            </w:r>
          </w:p>
          <w:p w:rsidR="005C4D28" w:rsidRPr="008E3837" w:rsidRDefault="005C4D28" w:rsidP="00CA3EFB">
            <w:pPr>
              <w:spacing w:line="280" w:lineRule="exact"/>
              <w:rPr>
                <w:rFonts w:asciiTheme="minorEastAsia" w:hAnsiTheme="minorEastAsia"/>
              </w:rPr>
            </w:pPr>
            <w:r>
              <w:rPr>
                <w:rFonts w:asciiTheme="minorEastAsia" w:hAnsiTheme="minorEastAsia" w:hint="eastAsia"/>
              </w:rPr>
              <w:t>・文章を早く正確に読み取る力の育成</w:t>
            </w:r>
          </w:p>
        </w:tc>
        <w:tc>
          <w:tcPr>
            <w:tcW w:w="703" w:type="dxa"/>
            <w:tcBorders>
              <w:bottom w:val="single" w:sz="4" w:space="0" w:color="auto"/>
            </w:tcBorders>
          </w:tcPr>
          <w:p w:rsidR="005C4D28" w:rsidRPr="005829BF" w:rsidRDefault="005C4D28" w:rsidP="002E0E27">
            <w:pPr>
              <w:spacing w:line="280" w:lineRule="exact"/>
              <w:rPr>
                <w:sz w:val="18"/>
                <w:szCs w:val="18"/>
              </w:rPr>
            </w:pPr>
          </w:p>
          <w:p w:rsidR="005C4D28" w:rsidRPr="005829BF" w:rsidRDefault="005C4D28" w:rsidP="002E0E27">
            <w:pPr>
              <w:spacing w:line="280" w:lineRule="exact"/>
              <w:rPr>
                <w:sz w:val="18"/>
                <w:szCs w:val="18"/>
              </w:rPr>
            </w:pPr>
          </w:p>
          <w:p w:rsidR="005C4D28" w:rsidRPr="005829BF" w:rsidRDefault="005C4D28" w:rsidP="002E0E27">
            <w:pPr>
              <w:spacing w:line="280" w:lineRule="exact"/>
              <w:rPr>
                <w:sz w:val="18"/>
                <w:szCs w:val="18"/>
              </w:rPr>
            </w:pPr>
            <w:r>
              <w:rPr>
                <w:rFonts w:hint="eastAsia"/>
                <w:sz w:val="18"/>
                <w:szCs w:val="18"/>
              </w:rPr>
              <w:t>３．２</w:t>
            </w:r>
          </w:p>
          <w:p w:rsidR="005C4D28" w:rsidRPr="005829BF" w:rsidRDefault="005C4D28" w:rsidP="002E0E27">
            <w:pPr>
              <w:spacing w:line="280" w:lineRule="exact"/>
              <w:rPr>
                <w:sz w:val="18"/>
                <w:szCs w:val="18"/>
              </w:rPr>
            </w:pPr>
          </w:p>
          <w:p w:rsidR="005C4D28" w:rsidRPr="005829BF" w:rsidRDefault="005C4D28" w:rsidP="002E0E27">
            <w:pPr>
              <w:spacing w:line="280" w:lineRule="exact"/>
              <w:rPr>
                <w:sz w:val="18"/>
                <w:szCs w:val="18"/>
              </w:rPr>
            </w:pPr>
          </w:p>
        </w:tc>
        <w:tc>
          <w:tcPr>
            <w:tcW w:w="709" w:type="dxa"/>
            <w:vMerge w:val="restart"/>
            <w:tcBorders>
              <w:bottom w:val="single" w:sz="4" w:space="0" w:color="auto"/>
            </w:tcBorders>
          </w:tcPr>
          <w:p w:rsidR="005C4D28" w:rsidRPr="005829BF" w:rsidRDefault="005C4D28" w:rsidP="002E0E27">
            <w:pPr>
              <w:spacing w:line="280" w:lineRule="exact"/>
              <w:rPr>
                <w:sz w:val="18"/>
                <w:szCs w:val="18"/>
              </w:rPr>
            </w:pPr>
          </w:p>
          <w:p w:rsidR="005C4D28" w:rsidRDefault="005C4D28" w:rsidP="002E0E27">
            <w:pPr>
              <w:spacing w:line="280" w:lineRule="exact"/>
              <w:rPr>
                <w:sz w:val="18"/>
                <w:szCs w:val="18"/>
              </w:rPr>
            </w:pPr>
          </w:p>
          <w:p w:rsidR="005C4D28" w:rsidRDefault="005C4D28" w:rsidP="002E0E27">
            <w:pPr>
              <w:spacing w:line="280" w:lineRule="exact"/>
              <w:rPr>
                <w:sz w:val="18"/>
                <w:szCs w:val="18"/>
              </w:rPr>
            </w:pPr>
          </w:p>
          <w:p w:rsidR="005C4D28" w:rsidRDefault="005C4D28" w:rsidP="002E0E27">
            <w:pPr>
              <w:spacing w:line="280" w:lineRule="exact"/>
              <w:rPr>
                <w:sz w:val="18"/>
                <w:szCs w:val="18"/>
              </w:rPr>
            </w:pPr>
          </w:p>
          <w:p w:rsidR="005C4D28" w:rsidRPr="005829BF" w:rsidRDefault="005C4D28" w:rsidP="002E0E27">
            <w:pPr>
              <w:spacing w:line="280" w:lineRule="exact"/>
              <w:rPr>
                <w:sz w:val="18"/>
                <w:szCs w:val="18"/>
              </w:rPr>
            </w:pPr>
          </w:p>
          <w:p w:rsidR="005C4D28" w:rsidRDefault="005C4D28" w:rsidP="002E0E27">
            <w:pPr>
              <w:spacing w:line="280" w:lineRule="exact"/>
              <w:rPr>
                <w:sz w:val="18"/>
                <w:szCs w:val="18"/>
              </w:rPr>
            </w:pPr>
            <w:r>
              <w:rPr>
                <w:rFonts w:hint="eastAsia"/>
                <w:sz w:val="18"/>
                <w:szCs w:val="18"/>
              </w:rPr>
              <w:t>３．６</w:t>
            </w:r>
          </w:p>
          <w:p w:rsidR="005C4D28" w:rsidRPr="00FC51F3" w:rsidRDefault="005C4D28" w:rsidP="002E0E27">
            <w:pPr>
              <w:spacing w:line="280" w:lineRule="exact"/>
              <w:rPr>
                <w:szCs w:val="21"/>
              </w:rPr>
            </w:pPr>
            <w:r w:rsidRPr="00FC51F3">
              <w:rPr>
                <w:rFonts w:hint="eastAsia"/>
                <w:szCs w:val="21"/>
              </w:rPr>
              <w:t>(</w:t>
            </w:r>
            <w:r w:rsidRPr="00FC51F3">
              <w:rPr>
                <w:szCs w:val="21"/>
              </w:rPr>
              <w:t>3.5)</w:t>
            </w:r>
          </w:p>
          <w:p w:rsidR="005C4D28" w:rsidRDefault="005C4D28" w:rsidP="002E0E27">
            <w:pPr>
              <w:spacing w:line="280" w:lineRule="exact"/>
              <w:rPr>
                <w:sz w:val="18"/>
                <w:szCs w:val="18"/>
              </w:rPr>
            </w:pPr>
          </w:p>
          <w:p w:rsidR="005C4D28" w:rsidRPr="005829BF" w:rsidRDefault="005C4D28" w:rsidP="002E0E27">
            <w:pPr>
              <w:spacing w:line="280" w:lineRule="exact"/>
              <w:rPr>
                <w:sz w:val="18"/>
                <w:szCs w:val="18"/>
              </w:rPr>
            </w:pPr>
            <w:r>
              <w:rPr>
                <w:rFonts w:hint="eastAsia"/>
                <w:sz w:val="18"/>
                <w:szCs w:val="18"/>
              </w:rPr>
              <w:t>３．１</w:t>
            </w:r>
          </w:p>
          <w:p w:rsidR="005C4D28" w:rsidRPr="00FC51F3" w:rsidRDefault="005C4D28" w:rsidP="002E0E27">
            <w:pPr>
              <w:spacing w:line="280" w:lineRule="exact"/>
              <w:rPr>
                <w:szCs w:val="21"/>
              </w:rPr>
            </w:pPr>
            <w:r w:rsidRPr="00FC51F3">
              <w:rPr>
                <w:rFonts w:hint="eastAsia"/>
                <w:szCs w:val="21"/>
              </w:rPr>
              <w:t>(</w:t>
            </w:r>
            <w:r w:rsidRPr="00FC51F3">
              <w:rPr>
                <w:szCs w:val="21"/>
              </w:rPr>
              <w:t>3.4)</w:t>
            </w:r>
          </w:p>
          <w:p w:rsidR="005C4D28" w:rsidRDefault="005C4D28" w:rsidP="002E0E27">
            <w:pPr>
              <w:spacing w:line="280" w:lineRule="exact"/>
              <w:rPr>
                <w:sz w:val="18"/>
                <w:szCs w:val="18"/>
              </w:rPr>
            </w:pPr>
          </w:p>
          <w:p w:rsidR="005C4D28" w:rsidRPr="005829BF" w:rsidRDefault="005C4D28" w:rsidP="002E0E27">
            <w:pPr>
              <w:spacing w:line="280" w:lineRule="exact"/>
              <w:rPr>
                <w:sz w:val="18"/>
                <w:szCs w:val="18"/>
              </w:rPr>
            </w:pPr>
            <w:r>
              <w:rPr>
                <w:rFonts w:hint="eastAsia"/>
                <w:sz w:val="18"/>
                <w:szCs w:val="18"/>
              </w:rPr>
              <w:t>２．６</w:t>
            </w:r>
          </w:p>
          <w:p w:rsidR="005C4D28" w:rsidRPr="00FC51F3" w:rsidRDefault="005C4D28" w:rsidP="002E0E27">
            <w:pPr>
              <w:spacing w:line="280" w:lineRule="exact"/>
              <w:rPr>
                <w:szCs w:val="21"/>
              </w:rPr>
            </w:pPr>
            <w:r w:rsidRPr="00FC51F3">
              <w:rPr>
                <w:rFonts w:hint="eastAsia"/>
                <w:szCs w:val="21"/>
              </w:rPr>
              <w:t>(</w:t>
            </w:r>
            <w:r>
              <w:rPr>
                <w:rFonts w:hint="eastAsia"/>
                <w:szCs w:val="21"/>
              </w:rPr>
              <w:t>2</w:t>
            </w:r>
            <w:r w:rsidRPr="00FC51F3">
              <w:rPr>
                <w:szCs w:val="21"/>
              </w:rPr>
              <w:t>.</w:t>
            </w:r>
            <w:r>
              <w:rPr>
                <w:szCs w:val="21"/>
              </w:rPr>
              <w:t>6</w:t>
            </w:r>
            <w:r w:rsidRPr="00FC51F3">
              <w:rPr>
                <w:szCs w:val="21"/>
              </w:rPr>
              <w:t>)</w:t>
            </w:r>
          </w:p>
          <w:p w:rsidR="005C4D28" w:rsidRDefault="005C4D28" w:rsidP="002E0E27">
            <w:pPr>
              <w:spacing w:line="280" w:lineRule="exact"/>
              <w:rPr>
                <w:sz w:val="18"/>
                <w:szCs w:val="18"/>
              </w:rPr>
            </w:pPr>
          </w:p>
          <w:p w:rsidR="005C4D28" w:rsidRPr="005829BF" w:rsidRDefault="005C4D28" w:rsidP="002E0E27">
            <w:pPr>
              <w:spacing w:line="280" w:lineRule="exact"/>
              <w:rPr>
                <w:sz w:val="18"/>
                <w:szCs w:val="18"/>
              </w:rPr>
            </w:pPr>
            <w:r>
              <w:rPr>
                <w:rFonts w:hint="eastAsia"/>
                <w:sz w:val="18"/>
                <w:szCs w:val="18"/>
              </w:rPr>
              <w:t>２．６</w:t>
            </w:r>
          </w:p>
          <w:p w:rsidR="005C4D28" w:rsidRPr="00FC51F3" w:rsidRDefault="005C4D28" w:rsidP="002E0E27">
            <w:pPr>
              <w:spacing w:line="280" w:lineRule="exact"/>
              <w:rPr>
                <w:szCs w:val="21"/>
              </w:rPr>
            </w:pPr>
            <w:r w:rsidRPr="00FC51F3">
              <w:rPr>
                <w:rFonts w:hint="eastAsia"/>
                <w:szCs w:val="21"/>
              </w:rPr>
              <w:t>(</w:t>
            </w:r>
            <w:r w:rsidRPr="00FC51F3">
              <w:rPr>
                <w:szCs w:val="21"/>
              </w:rPr>
              <w:t>3.</w:t>
            </w:r>
            <w:r>
              <w:rPr>
                <w:szCs w:val="21"/>
              </w:rPr>
              <w:t>1</w:t>
            </w:r>
            <w:r w:rsidRPr="00FC51F3">
              <w:rPr>
                <w:szCs w:val="21"/>
              </w:rPr>
              <w:t>)</w:t>
            </w:r>
          </w:p>
          <w:p w:rsidR="005C4D28" w:rsidRPr="005829BF" w:rsidRDefault="005C4D28" w:rsidP="002E0E27">
            <w:pPr>
              <w:spacing w:line="280" w:lineRule="exact"/>
              <w:rPr>
                <w:sz w:val="18"/>
                <w:szCs w:val="18"/>
              </w:rPr>
            </w:pPr>
          </w:p>
        </w:tc>
        <w:tc>
          <w:tcPr>
            <w:tcW w:w="6058" w:type="dxa"/>
            <w:vMerge w:val="restart"/>
            <w:tcBorders>
              <w:bottom w:val="single" w:sz="4" w:space="0" w:color="auto"/>
            </w:tcBorders>
          </w:tcPr>
          <w:p w:rsidR="005C4D28" w:rsidRDefault="005C4D28" w:rsidP="00527911">
            <w:pPr>
              <w:spacing w:line="280" w:lineRule="exact"/>
              <w:ind w:left="198" w:hangingChars="100" w:hanging="198"/>
            </w:pPr>
            <w:r>
              <w:rPr>
                <w:rFonts w:hint="eastAsia"/>
              </w:rPr>
              <w:t>１　４つのチェックポイントを意識できるように、自分が目にするところに掲示をするようにする。</w:t>
            </w:r>
          </w:p>
          <w:p w:rsidR="005C4D28" w:rsidRDefault="005C4D28" w:rsidP="002E0E27">
            <w:pPr>
              <w:spacing w:line="280" w:lineRule="exact"/>
              <w:ind w:left="198" w:hangingChars="100" w:hanging="198"/>
            </w:pPr>
            <w:r>
              <w:rPr>
                <w:rFonts w:hint="eastAsia"/>
              </w:rPr>
              <w:t>２　小中学部においては、全国学力調査・県学力調査、さらに中学部では、「県数」「県英」テストなどのたくさんの検査をもとに指導を行っている。</w:t>
            </w:r>
          </w:p>
          <w:p w:rsidR="005C4D28" w:rsidRDefault="005C4D28" w:rsidP="002E0E27">
            <w:pPr>
              <w:spacing w:line="280" w:lineRule="exact"/>
              <w:ind w:left="594" w:hangingChars="300" w:hanging="594"/>
            </w:pPr>
            <w:r>
              <w:rPr>
                <w:rFonts w:hint="eastAsia"/>
              </w:rPr>
              <w:t>３　過去問にも取り組ませるように共通理解を図った。</w:t>
            </w:r>
          </w:p>
          <w:p w:rsidR="005C4D28" w:rsidRDefault="005C4D28" w:rsidP="002E0E27">
            <w:pPr>
              <w:spacing w:line="280" w:lineRule="exact"/>
              <w:ind w:left="198" w:hangingChars="100" w:hanging="198"/>
            </w:pPr>
            <w:r>
              <w:rPr>
                <w:rFonts w:hint="eastAsia"/>
              </w:rPr>
              <w:t xml:space="preserve">４　</w:t>
            </w:r>
            <w:r>
              <w:rPr>
                <w:rFonts w:hint="eastAsia"/>
              </w:rPr>
              <w:t>B</w:t>
            </w:r>
            <w:r>
              <w:rPr>
                <w:rFonts w:hint="eastAsia"/>
              </w:rPr>
              <w:t>問題の指導も必要だが、本校の場合、</w:t>
            </w:r>
            <w:r>
              <w:rPr>
                <w:rFonts w:hint="eastAsia"/>
              </w:rPr>
              <w:t>A</w:t>
            </w:r>
            <w:r>
              <w:rPr>
                <w:rFonts w:hint="eastAsia"/>
              </w:rPr>
              <w:t>問題についての指導もかなり必要であると考える。</w:t>
            </w:r>
          </w:p>
          <w:p w:rsidR="005C4D28" w:rsidRDefault="005C4D28" w:rsidP="002E0E27">
            <w:pPr>
              <w:spacing w:line="280" w:lineRule="exact"/>
              <w:ind w:left="594" w:hangingChars="300" w:hanging="594"/>
            </w:pPr>
            <w:r>
              <w:rPr>
                <w:rFonts w:hint="eastAsia"/>
              </w:rPr>
              <w:t>５　行事の見直しを行い、授業時間の確保につながった。</w:t>
            </w:r>
          </w:p>
          <w:p w:rsidR="005C4D28" w:rsidRDefault="005C4D28" w:rsidP="002E0E27">
            <w:pPr>
              <w:spacing w:line="280" w:lineRule="exact"/>
              <w:ind w:left="198" w:hangingChars="100" w:hanging="198"/>
            </w:pPr>
            <w:r>
              <w:rPr>
                <w:rFonts w:hint="eastAsia"/>
              </w:rPr>
              <w:t xml:space="preserve">６　</w:t>
            </w:r>
            <w:r>
              <w:rPr>
                <w:rFonts w:hint="eastAsia"/>
              </w:rPr>
              <w:t>10</w:t>
            </w:r>
            <w:r>
              <w:rPr>
                <w:rFonts w:hint="eastAsia"/>
              </w:rPr>
              <w:t>、</w:t>
            </w:r>
            <w:r>
              <w:rPr>
                <w:rFonts w:hint="eastAsia"/>
              </w:rPr>
              <w:t>11</w:t>
            </w:r>
            <w:r>
              <w:rPr>
                <w:rFonts w:hint="eastAsia"/>
              </w:rPr>
              <w:t>月に行事が集中しすぎていて、指導と評価が難しい状況にある。</w:t>
            </w:r>
            <w:r w:rsidR="006A341E">
              <w:rPr>
                <w:rFonts w:hint="eastAsia"/>
              </w:rPr>
              <w:t>計画的に実施する必要がある。</w:t>
            </w:r>
          </w:p>
          <w:p w:rsidR="005C4D28" w:rsidRDefault="005C4D28" w:rsidP="002E0E27">
            <w:pPr>
              <w:spacing w:line="280" w:lineRule="exact"/>
              <w:ind w:left="198" w:hangingChars="100" w:hanging="198"/>
            </w:pPr>
            <w:r>
              <w:rPr>
                <w:rFonts w:hint="eastAsia"/>
              </w:rPr>
              <w:t>７　文章を早く正確に読み取る手立てとして、様々な文章を早く読んだり、文章の要約指導を行ったりしている。</w:t>
            </w:r>
          </w:p>
          <w:p w:rsidR="005C4D28" w:rsidRDefault="005C4D28" w:rsidP="002E0E27">
            <w:pPr>
              <w:spacing w:line="280" w:lineRule="exact"/>
              <w:ind w:left="198" w:hangingChars="100" w:hanging="198"/>
            </w:pPr>
            <w:r>
              <w:rPr>
                <w:rFonts w:hint="eastAsia"/>
              </w:rPr>
              <w:t>８　検査結果到着後、個別指導を行い一人一人と話合いを行った。</w:t>
            </w:r>
          </w:p>
          <w:p w:rsidR="005C4D28" w:rsidRDefault="005C4D28" w:rsidP="002E0E27">
            <w:pPr>
              <w:spacing w:line="280" w:lineRule="exact"/>
              <w:ind w:left="198" w:hangingChars="100" w:hanging="198"/>
            </w:pPr>
            <w:r>
              <w:rPr>
                <w:rFonts w:hint="eastAsia"/>
              </w:rPr>
              <w:t>９</w:t>
            </w:r>
            <w:r>
              <w:t xml:space="preserve">  </w:t>
            </w:r>
            <w:r>
              <w:rPr>
                <w:rFonts w:hint="eastAsia"/>
              </w:rPr>
              <w:t>小学部各学年、中学部各教科担当が適宜ＩＣＴを活用している。</w:t>
            </w:r>
          </w:p>
          <w:p w:rsidR="005C4D28" w:rsidRDefault="005C4D28" w:rsidP="002E0E27">
            <w:pPr>
              <w:spacing w:line="280" w:lineRule="exact"/>
              <w:ind w:left="198" w:hangingChars="100" w:hanging="198"/>
            </w:pPr>
            <w:r>
              <w:rPr>
                <w:rFonts w:hint="eastAsia"/>
              </w:rPr>
              <w:t>1</w:t>
            </w:r>
            <w:r>
              <w:t xml:space="preserve">0  </w:t>
            </w:r>
            <w:r>
              <w:rPr>
                <w:rFonts w:hint="eastAsia"/>
              </w:rPr>
              <w:t>チームによる課題の応じた研修スタイルを実施している。全員公開授業を実施し、授業改善に努める。</w:t>
            </w:r>
          </w:p>
          <w:p w:rsidR="005C4D28" w:rsidRDefault="005C4D28" w:rsidP="002E0E27">
            <w:pPr>
              <w:spacing w:line="280" w:lineRule="exact"/>
              <w:ind w:left="198" w:hangingChars="100" w:hanging="198"/>
            </w:pPr>
            <w:r>
              <w:rPr>
                <w:rFonts w:hint="eastAsia"/>
              </w:rPr>
              <w:t>1</w:t>
            </w:r>
            <w:r>
              <w:t xml:space="preserve">1  </w:t>
            </w:r>
            <w:r>
              <w:rPr>
                <w:rFonts w:hint="eastAsia"/>
              </w:rPr>
              <w:t>放課後</w:t>
            </w:r>
            <w:r w:rsidR="00F7631D">
              <w:rPr>
                <w:rFonts w:hint="eastAsia"/>
              </w:rPr>
              <w:t>や業間</w:t>
            </w:r>
            <w:r>
              <w:rPr>
                <w:rFonts w:hint="eastAsia"/>
              </w:rPr>
              <w:t>、</w:t>
            </w:r>
            <w:r w:rsidR="00F7631D">
              <w:rPr>
                <w:rFonts w:hint="eastAsia"/>
              </w:rPr>
              <w:t>毎週木曜日の昼休み後に「学習タイム」と</w:t>
            </w:r>
            <w:r w:rsidR="006A341E">
              <w:rPr>
                <w:rFonts w:hint="eastAsia"/>
              </w:rPr>
              <w:t>いう位置づけで学習の時間を設けた</w:t>
            </w:r>
            <w:r>
              <w:rPr>
                <w:rFonts w:hint="eastAsia"/>
              </w:rPr>
              <w:t>。</w:t>
            </w:r>
          </w:p>
          <w:p w:rsidR="005C4D28" w:rsidRDefault="005C4D28" w:rsidP="000F7402">
            <w:pPr>
              <w:spacing w:line="280" w:lineRule="exact"/>
              <w:ind w:left="198" w:hangingChars="100" w:hanging="198"/>
            </w:pPr>
            <w:r>
              <w:rPr>
                <w:rFonts w:hint="eastAsia"/>
              </w:rPr>
              <w:t>1</w:t>
            </w:r>
            <w:r>
              <w:t xml:space="preserve">2  </w:t>
            </w:r>
            <w:r>
              <w:rPr>
                <w:rFonts w:hint="eastAsia"/>
              </w:rPr>
              <w:t>各月末に職員が行事等に関して評価する時間を設け、学期末の反省に生かしている。必要であれば、行事の精選を行っている。</w:t>
            </w:r>
          </w:p>
          <w:p w:rsidR="006A341E" w:rsidRDefault="006A341E" w:rsidP="000F7402">
            <w:pPr>
              <w:spacing w:line="280" w:lineRule="exact"/>
              <w:ind w:left="198" w:hangingChars="100" w:hanging="198"/>
            </w:pPr>
            <w:r>
              <w:rPr>
                <w:rFonts w:hint="eastAsia"/>
              </w:rPr>
              <w:t>1</w:t>
            </w:r>
            <w:r>
              <w:t>3</w:t>
            </w:r>
            <w:r>
              <w:rPr>
                <w:rFonts w:hint="eastAsia"/>
              </w:rPr>
              <w:t xml:space="preserve">　集中力を高める「コグトレ」を取り入れ、小学部児童は毎日取り組んでいる。</w:t>
            </w:r>
          </w:p>
        </w:tc>
        <w:tc>
          <w:tcPr>
            <w:tcW w:w="4752" w:type="dxa"/>
            <w:vMerge w:val="restart"/>
          </w:tcPr>
          <w:p w:rsidR="005C4D28" w:rsidRDefault="009F4BA2" w:rsidP="000F7402">
            <w:pPr>
              <w:spacing w:line="280" w:lineRule="exact"/>
              <w:ind w:left="229" w:hangingChars="100" w:hanging="229"/>
              <w:rPr>
                <w:b/>
                <w:sz w:val="24"/>
              </w:rPr>
            </w:pPr>
            <w:r>
              <w:rPr>
                <w:rFonts w:hint="eastAsia"/>
                <w:b/>
                <w:sz w:val="24"/>
              </w:rPr>
              <w:t>・自立できる子どもの育成のためには、</w:t>
            </w:r>
            <w:r w:rsidR="000F7402">
              <w:rPr>
                <w:rFonts w:hint="eastAsia"/>
                <w:b/>
                <w:sz w:val="24"/>
              </w:rPr>
              <w:t>基礎的な学力を身に付けることが基本ではないだろうか。</w:t>
            </w:r>
          </w:p>
          <w:p w:rsidR="009F4BA2" w:rsidRDefault="000F7402" w:rsidP="000336B6">
            <w:pPr>
              <w:spacing w:line="280" w:lineRule="exact"/>
              <w:ind w:left="229" w:hangingChars="100" w:hanging="229"/>
              <w:rPr>
                <w:b/>
                <w:sz w:val="24"/>
              </w:rPr>
            </w:pPr>
            <w:r>
              <w:rPr>
                <w:rFonts w:hint="eastAsia"/>
                <w:b/>
                <w:sz w:val="24"/>
              </w:rPr>
              <w:t>・業務の見直しをされていることは素晴らしい。</w:t>
            </w:r>
          </w:p>
          <w:p w:rsidR="009F4BA2" w:rsidRDefault="000F7402" w:rsidP="000336B6">
            <w:pPr>
              <w:spacing w:line="280" w:lineRule="exact"/>
              <w:ind w:left="229" w:hangingChars="100" w:hanging="229"/>
              <w:rPr>
                <w:b/>
                <w:sz w:val="24"/>
              </w:rPr>
            </w:pPr>
            <w:r>
              <w:rPr>
                <w:rFonts w:hint="eastAsia"/>
                <w:b/>
                <w:sz w:val="24"/>
              </w:rPr>
              <w:t>・ホーム</w:t>
            </w:r>
            <w:r>
              <w:rPr>
                <w:rFonts w:hint="eastAsia"/>
                <w:b/>
                <w:sz w:val="24"/>
              </w:rPr>
              <w:t>-</w:t>
            </w:r>
            <w:r>
              <w:rPr>
                <w:rFonts w:hint="eastAsia"/>
                <w:b/>
                <w:sz w:val="24"/>
              </w:rPr>
              <w:t>ページのさらなる活用もお願いしたい。</w:t>
            </w:r>
          </w:p>
          <w:p w:rsidR="009F4BA2" w:rsidRDefault="00080BC2" w:rsidP="00080BC2">
            <w:pPr>
              <w:spacing w:line="280" w:lineRule="exact"/>
              <w:ind w:left="229" w:hangingChars="100" w:hanging="229"/>
              <w:rPr>
                <w:b/>
                <w:sz w:val="24"/>
              </w:rPr>
            </w:pPr>
            <w:r>
              <w:rPr>
                <w:rFonts w:hint="eastAsia"/>
                <w:b/>
                <w:sz w:val="24"/>
              </w:rPr>
              <w:t>・確かな学力の定着について、職員の総合評価が０．５ポイントアップしている。諸取組に感謝するとともに、子どもと保護者にも実感できる取組を今後も続けてほしい。</w:t>
            </w:r>
          </w:p>
          <w:p w:rsidR="009F4BA2" w:rsidRDefault="009F4BA2" w:rsidP="002E0E27">
            <w:pPr>
              <w:spacing w:line="280" w:lineRule="exact"/>
              <w:rPr>
                <w:b/>
                <w:sz w:val="24"/>
              </w:rPr>
            </w:pPr>
          </w:p>
          <w:p w:rsidR="009F4BA2" w:rsidRDefault="009F4BA2" w:rsidP="002E0E27">
            <w:pPr>
              <w:spacing w:line="280" w:lineRule="exact"/>
              <w:rPr>
                <w:b/>
                <w:sz w:val="24"/>
              </w:rPr>
            </w:pPr>
          </w:p>
          <w:p w:rsidR="009F4BA2" w:rsidRDefault="009F4BA2" w:rsidP="002E0E27">
            <w:pPr>
              <w:spacing w:line="280" w:lineRule="exact"/>
              <w:rPr>
                <w:b/>
                <w:sz w:val="24"/>
              </w:rPr>
            </w:pPr>
          </w:p>
          <w:p w:rsidR="009F4BA2" w:rsidRDefault="009F4BA2" w:rsidP="002E0E27">
            <w:pPr>
              <w:spacing w:line="280" w:lineRule="exact"/>
              <w:rPr>
                <w:b/>
                <w:sz w:val="24"/>
              </w:rPr>
            </w:pPr>
          </w:p>
          <w:p w:rsidR="009F4BA2" w:rsidRDefault="009F4BA2" w:rsidP="002E0E27">
            <w:pPr>
              <w:spacing w:line="280" w:lineRule="exact"/>
              <w:rPr>
                <w:b/>
                <w:sz w:val="24"/>
              </w:rPr>
            </w:pPr>
          </w:p>
          <w:p w:rsidR="009F4BA2" w:rsidRDefault="009F4BA2" w:rsidP="002E0E27">
            <w:pPr>
              <w:spacing w:line="280" w:lineRule="exact"/>
              <w:rPr>
                <w:b/>
                <w:sz w:val="24"/>
              </w:rPr>
            </w:pPr>
          </w:p>
          <w:p w:rsidR="009F4BA2" w:rsidRDefault="009F4BA2" w:rsidP="002E0E27">
            <w:pPr>
              <w:spacing w:line="280" w:lineRule="exact"/>
              <w:rPr>
                <w:b/>
                <w:sz w:val="24"/>
              </w:rPr>
            </w:pPr>
          </w:p>
        </w:tc>
      </w:tr>
      <w:tr w:rsidR="005C4D28" w:rsidTr="000336B6">
        <w:trPr>
          <w:trHeight w:val="2265"/>
        </w:trPr>
        <w:tc>
          <w:tcPr>
            <w:tcW w:w="718" w:type="dxa"/>
            <w:vMerge/>
            <w:vAlign w:val="center"/>
          </w:tcPr>
          <w:p w:rsidR="005C4D28" w:rsidRDefault="005C4D28" w:rsidP="00A60672"/>
        </w:tc>
        <w:tc>
          <w:tcPr>
            <w:tcW w:w="420" w:type="dxa"/>
            <w:vAlign w:val="center"/>
          </w:tcPr>
          <w:p w:rsidR="005C4D28" w:rsidRDefault="005C4D28" w:rsidP="00A60672">
            <w:r>
              <w:rPr>
                <w:rFonts w:hint="eastAsia"/>
              </w:rPr>
              <w:t>２</w:t>
            </w:r>
          </w:p>
        </w:tc>
        <w:tc>
          <w:tcPr>
            <w:tcW w:w="3255" w:type="dxa"/>
            <w:vAlign w:val="center"/>
          </w:tcPr>
          <w:p w:rsidR="005C4D28" w:rsidRPr="00BA5B89" w:rsidRDefault="005C4D28" w:rsidP="00CA3EFB">
            <w:pPr>
              <w:spacing w:line="280" w:lineRule="exact"/>
              <w:ind w:firstLineChars="100" w:firstLine="198"/>
              <w:rPr>
                <w:rFonts w:asciiTheme="minorEastAsia" w:hAnsiTheme="minorEastAsia"/>
              </w:rPr>
            </w:pPr>
            <w:r w:rsidRPr="00BA5B89">
              <w:rPr>
                <w:rFonts w:asciiTheme="minorEastAsia" w:hAnsiTheme="minorEastAsia" w:hint="eastAsia"/>
              </w:rPr>
              <w:t>学力調査の分析と学習指導の工夫改善を図る。</w:t>
            </w:r>
          </w:p>
        </w:tc>
        <w:tc>
          <w:tcPr>
            <w:tcW w:w="4453" w:type="dxa"/>
            <w:tcBorders>
              <w:top w:val="single" w:sz="4" w:space="0" w:color="auto"/>
              <w:bottom w:val="single" w:sz="4" w:space="0" w:color="auto"/>
            </w:tcBorders>
          </w:tcPr>
          <w:p w:rsidR="005C4D28" w:rsidRDefault="005C4D28" w:rsidP="00CA3EFB">
            <w:pPr>
              <w:spacing w:line="280" w:lineRule="exact"/>
              <w:ind w:left="198" w:hangingChars="100" w:hanging="198"/>
              <w:rPr>
                <w:rFonts w:asciiTheme="minorEastAsia" w:hAnsiTheme="minorEastAsia"/>
              </w:rPr>
            </w:pPr>
            <w:r>
              <w:rPr>
                <w:rFonts w:asciiTheme="minorEastAsia" w:hAnsiTheme="minorEastAsia" w:hint="eastAsia"/>
              </w:rPr>
              <w:t>・学力検査結果の分析を活用した個別指導の充実</w:t>
            </w:r>
          </w:p>
          <w:p w:rsidR="005C4D28" w:rsidRDefault="005C4D28" w:rsidP="00CA3EFB">
            <w:pPr>
              <w:spacing w:line="280" w:lineRule="exact"/>
              <w:rPr>
                <w:rFonts w:asciiTheme="minorEastAsia" w:hAnsiTheme="minorEastAsia"/>
              </w:rPr>
            </w:pPr>
            <w:r>
              <w:rPr>
                <w:rFonts w:asciiTheme="minorEastAsia" w:hAnsiTheme="minorEastAsia" w:hint="eastAsia"/>
              </w:rPr>
              <w:t>・デジタル教材、ＩＣＴ活用の推進</w:t>
            </w:r>
          </w:p>
          <w:p w:rsidR="005C4D28" w:rsidRDefault="005C4D28" w:rsidP="00CA3EFB">
            <w:pPr>
              <w:spacing w:line="280" w:lineRule="exact"/>
              <w:rPr>
                <w:rFonts w:asciiTheme="minorEastAsia" w:hAnsiTheme="minorEastAsia"/>
              </w:rPr>
            </w:pPr>
            <w:r>
              <w:rPr>
                <w:rFonts w:asciiTheme="minorEastAsia" w:hAnsiTheme="minorEastAsia" w:hint="eastAsia"/>
              </w:rPr>
              <w:t>・読書・作文指導の充実</w:t>
            </w:r>
          </w:p>
          <w:p w:rsidR="005C4D28" w:rsidRDefault="005C4D28" w:rsidP="00CA3EFB">
            <w:pPr>
              <w:spacing w:line="280" w:lineRule="exact"/>
              <w:ind w:left="198" w:hangingChars="100" w:hanging="198"/>
            </w:pPr>
            <w:r>
              <w:rPr>
                <w:rFonts w:asciiTheme="minorEastAsia" w:hAnsiTheme="minorEastAsia" w:hint="eastAsia"/>
              </w:rPr>
              <w:t>・校内研究を通した全職員による指導方法の工夫・改善</w:t>
            </w:r>
          </w:p>
        </w:tc>
        <w:tc>
          <w:tcPr>
            <w:tcW w:w="703" w:type="dxa"/>
          </w:tcPr>
          <w:p w:rsidR="005C4D28" w:rsidRPr="00F869D1" w:rsidRDefault="005C4D28" w:rsidP="00A60672">
            <w:pPr>
              <w:rPr>
                <w:sz w:val="18"/>
                <w:szCs w:val="18"/>
              </w:rPr>
            </w:pPr>
          </w:p>
          <w:p w:rsidR="005C4D28" w:rsidRPr="00F869D1" w:rsidRDefault="005C4D28" w:rsidP="00A60672">
            <w:pPr>
              <w:rPr>
                <w:sz w:val="18"/>
                <w:szCs w:val="18"/>
              </w:rPr>
            </w:pPr>
          </w:p>
          <w:p w:rsidR="005C4D28" w:rsidRPr="00F869D1" w:rsidRDefault="005C4D28" w:rsidP="00A60672">
            <w:pPr>
              <w:rPr>
                <w:sz w:val="18"/>
                <w:szCs w:val="18"/>
              </w:rPr>
            </w:pPr>
            <w:r w:rsidRPr="00F869D1">
              <w:rPr>
                <w:rFonts w:hint="eastAsia"/>
                <w:sz w:val="18"/>
                <w:szCs w:val="18"/>
              </w:rPr>
              <w:t>３．２</w:t>
            </w:r>
          </w:p>
          <w:p w:rsidR="005C4D28" w:rsidRPr="00F869D1" w:rsidRDefault="005C4D28" w:rsidP="00A60672">
            <w:pPr>
              <w:rPr>
                <w:sz w:val="18"/>
                <w:szCs w:val="18"/>
              </w:rPr>
            </w:pPr>
          </w:p>
          <w:p w:rsidR="005C4D28" w:rsidRPr="00F869D1" w:rsidRDefault="005C4D28" w:rsidP="00A60672">
            <w:pPr>
              <w:rPr>
                <w:sz w:val="18"/>
                <w:szCs w:val="18"/>
              </w:rPr>
            </w:pPr>
          </w:p>
        </w:tc>
        <w:tc>
          <w:tcPr>
            <w:tcW w:w="709" w:type="dxa"/>
            <w:vMerge/>
          </w:tcPr>
          <w:p w:rsidR="005C4D28" w:rsidRDefault="005C4D28" w:rsidP="00A60672"/>
        </w:tc>
        <w:tc>
          <w:tcPr>
            <w:tcW w:w="6058" w:type="dxa"/>
            <w:vMerge/>
          </w:tcPr>
          <w:p w:rsidR="005C4D28" w:rsidRDefault="005C4D28" w:rsidP="00A60672"/>
        </w:tc>
        <w:tc>
          <w:tcPr>
            <w:tcW w:w="4752" w:type="dxa"/>
            <w:vMerge/>
          </w:tcPr>
          <w:p w:rsidR="005C4D28" w:rsidRDefault="005C4D28" w:rsidP="00A60672">
            <w:pPr>
              <w:rPr>
                <w:b/>
                <w:sz w:val="24"/>
              </w:rPr>
            </w:pPr>
          </w:p>
        </w:tc>
      </w:tr>
      <w:tr w:rsidR="005C4D28" w:rsidTr="000336B6">
        <w:trPr>
          <w:trHeight w:val="1989"/>
        </w:trPr>
        <w:tc>
          <w:tcPr>
            <w:tcW w:w="718" w:type="dxa"/>
            <w:vMerge/>
            <w:vAlign w:val="center"/>
          </w:tcPr>
          <w:p w:rsidR="005C4D28" w:rsidRDefault="005C4D28" w:rsidP="00A60672"/>
        </w:tc>
        <w:tc>
          <w:tcPr>
            <w:tcW w:w="420" w:type="dxa"/>
            <w:vAlign w:val="center"/>
          </w:tcPr>
          <w:p w:rsidR="005C4D28" w:rsidRDefault="005C4D28" w:rsidP="00A60672">
            <w:r>
              <w:rPr>
                <w:rFonts w:hint="eastAsia"/>
              </w:rPr>
              <w:t>３</w:t>
            </w:r>
          </w:p>
        </w:tc>
        <w:tc>
          <w:tcPr>
            <w:tcW w:w="3255" w:type="dxa"/>
            <w:vAlign w:val="center"/>
          </w:tcPr>
          <w:p w:rsidR="005C4D28" w:rsidRPr="00BA5B89" w:rsidRDefault="005C4D28" w:rsidP="00CA3EFB">
            <w:pPr>
              <w:spacing w:line="280" w:lineRule="exact"/>
              <w:rPr>
                <w:rFonts w:asciiTheme="minorEastAsia" w:hAnsiTheme="minorEastAsia"/>
              </w:rPr>
            </w:pPr>
            <w:r w:rsidRPr="00BA5B89">
              <w:rPr>
                <w:rFonts w:asciiTheme="minorEastAsia" w:hAnsiTheme="minorEastAsia" w:hint="eastAsia"/>
              </w:rPr>
              <w:t xml:space="preserve">　</w:t>
            </w:r>
            <w:r>
              <w:rPr>
                <w:rFonts w:asciiTheme="minorEastAsia" w:hAnsiTheme="minorEastAsia" w:hint="eastAsia"/>
              </w:rPr>
              <w:t>業務の見直しを推進し、指導と評価に集中できる環境を整備する</w:t>
            </w:r>
            <w:r w:rsidRPr="00BA5B89">
              <w:rPr>
                <w:rFonts w:asciiTheme="minorEastAsia" w:hAnsiTheme="minorEastAsia" w:hint="eastAsia"/>
              </w:rPr>
              <w:t>。</w:t>
            </w:r>
          </w:p>
        </w:tc>
        <w:tc>
          <w:tcPr>
            <w:tcW w:w="4453" w:type="dxa"/>
            <w:tcBorders>
              <w:top w:val="single" w:sz="4" w:space="0" w:color="auto"/>
            </w:tcBorders>
          </w:tcPr>
          <w:p w:rsidR="005C4D28" w:rsidRDefault="005C4D28" w:rsidP="00CA3EFB">
            <w:pPr>
              <w:spacing w:line="280" w:lineRule="exact"/>
              <w:ind w:left="198" w:hangingChars="100" w:hanging="198"/>
              <w:rPr>
                <w:rFonts w:asciiTheme="minorEastAsia" w:hAnsiTheme="minorEastAsia"/>
              </w:rPr>
            </w:pPr>
            <w:r>
              <w:rPr>
                <w:rFonts w:asciiTheme="minorEastAsia" w:hAnsiTheme="minorEastAsia" w:hint="eastAsia"/>
              </w:rPr>
              <w:t>・校時程の変更による教材研究、個別指導の時間の確保</w:t>
            </w:r>
          </w:p>
          <w:p w:rsidR="005C4D28" w:rsidRDefault="005C4D28" w:rsidP="00CA3EFB">
            <w:pPr>
              <w:spacing w:line="280" w:lineRule="exact"/>
              <w:ind w:left="198" w:hangingChars="100" w:hanging="198"/>
            </w:pPr>
            <w:r>
              <w:rPr>
                <w:rFonts w:asciiTheme="minorEastAsia" w:hAnsiTheme="minorEastAsia" w:hint="eastAsia"/>
              </w:rPr>
              <w:t>・部活動従事時間、行事の見直し、内容の精選による時間の確保</w:t>
            </w:r>
          </w:p>
        </w:tc>
        <w:tc>
          <w:tcPr>
            <w:tcW w:w="703" w:type="dxa"/>
          </w:tcPr>
          <w:p w:rsidR="005C4D28" w:rsidRPr="00F869D1" w:rsidRDefault="005C4D28" w:rsidP="00A60672">
            <w:pPr>
              <w:rPr>
                <w:sz w:val="18"/>
                <w:szCs w:val="18"/>
              </w:rPr>
            </w:pPr>
          </w:p>
          <w:p w:rsidR="005C4D28" w:rsidRPr="00F869D1" w:rsidRDefault="005C4D28" w:rsidP="00A60672">
            <w:pPr>
              <w:rPr>
                <w:sz w:val="18"/>
                <w:szCs w:val="18"/>
              </w:rPr>
            </w:pPr>
          </w:p>
          <w:p w:rsidR="005C4D28" w:rsidRPr="00F869D1" w:rsidRDefault="005C4D28" w:rsidP="00A60672">
            <w:pPr>
              <w:rPr>
                <w:sz w:val="18"/>
                <w:szCs w:val="18"/>
              </w:rPr>
            </w:pPr>
            <w:r>
              <w:rPr>
                <w:rFonts w:hint="eastAsia"/>
                <w:sz w:val="18"/>
                <w:szCs w:val="18"/>
              </w:rPr>
              <w:t>３．２</w:t>
            </w:r>
          </w:p>
          <w:p w:rsidR="005C4D28" w:rsidRPr="00F869D1" w:rsidRDefault="005C4D28" w:rsidP="00A60672">
            <w:pPr>
              <w:rPr>
                <w:sz w:val="18"/>
                <w:szCs w:val="18"/>
              </w:rPr>
            </w:pPr>
          </w:p>
          <w:p w:rsidR="005C4D28" w:rsidRPr="00F869D1" w:rsidRDefault="005C4D28" w:rsidP="00A60672">
            <w:pPr>
              <w:rPr>
                <w:sz w:val="18"/>
                <w:szCs w:val="18"/>
              </w:rPr>
            </w:pPr>
          </w:p>
          <w:p w:rsidR="005C4D28" w:rsidRPr="00F869D1" w:rsidRDefault="005C4D28" w:rsidP="00A60672">
            <w:pPr>
              <w:rPr>
                <w:sz w:val="18"/>
                <w:szCs w:val="18"/>
              </w:rPr>
            </w:pPr>
          </w:p>
        </w:tc>
        <w:tc>
          <w:tcPr>
            <w:tcW w:w="709" w:type="dxa"/>
            <w:vMerge/>
          </w:tcPr>
          <w:p w:rsidR="005C4D28" w:rsidRDefault="005C4D28" w:rsidP="00A60672"/>
        </w:tc>
        <w:tc>
          <w:tcPr>
            <w:tcW w:w="6058" w:type="dxa"/>
            <w:vMerge/>
          </w:tcPr>
          <w:p w:rsidR="005C4D28" w:rsidRDefault="005C4D28" w:rsidP="00A60672"/>
        </w:tc>
        <w:tc>
          <w:tcPr>
            <w:tcW w:w="4752" w:type="dxa"/>
            <w:vMerge/>
          </w:tcPr>
          <w:p w:rsidR="005C4D28" w:rsidRDefault="005C4D28" w:rsidP="00A60672">
            <w:pPr>
              <w:rPr>
                <w:b/>
                <w:sz w:val="24"/>
              </w:rPr>
            </w:pPr>
          </w:p>
        </w:tc>
      </w:tr>
      <w:tr w:rsidR="005C4D28" w:rsidTr="000336B6">
        <w:trPr>
          <w:trHeight w:val="1485"/>
        </w:trPr>
        <w:tc>
          <w:tcPr>
            <w:tcW w:w="718" w:type="dxa"/>
            <w:vMerge w:val="restart"/>
            <w:textDirection w:val="tbRlV"/>
            <w:vAlign w:val="center"/>
          </w:tcPr>
          <w:p w:rsidR="005C4D28" w:rsidRDefault="005C4D28" w:rsidP="00B86A09">
            <w:pPr>
              <w:spacing w:line="280" w:lineRule="exact"/>
              <w:ind w:left="113" w:right="113"/>
              <w:jc w:val="center"/>
            </w:pPr>
            <w:r>
              <w:rPr>
                <w:rFonts w:ascii="ＭＳ Ｐゴシック" w:eastAsia="ＭＳ Ｐゴシック" w:hAnsi="ＭＳ Ｐゴシック" w:hint="eastAsia"/>
              </w:rPr>
              <w:t>明るく楽しい学校生活</w:t>
            </w:r>
          </w:p>
        </w:tc>
        <w:tc>
          <w:tcPr>
            <w:tcW w:w="420" w:type="dxa"/>
            <w:vAlign w:val="center"/>
          </w:tcPr>
          <w:p w:rsidR="005C4D28" w:rsidRDefault="005C4D28" w:rsidP="00A60672">
            <w:pPr>
              <w:spacing w:line="280" w:lineRule="exact"/>
            </w:pPr>
            <w:r>
              <w:rPr>
                <w:rFonts w:hint="eastAsia"/>
              </w:rPr>
              <w:t>１</w:t>
            </w:r>
          </w:p>
        </w:tc>
        <w:tc>
          <w:tcPr>
            <w:tcW w:w="3255" w:type="dxa"/>
            <w:vAlign w:val="center"/>
          </w:tcPr>
          <w:p w:rsidR="005C4D28" w:rsidRPr="00BA5B89" w:rsidRDefault="005C4D28" w:rsidP="00CA3EFB">
            <w:pPr>
              <w:spacing w:line="280" w:lineRule="exact"/>
              <w:ind w:firstLineChars="100" w:firstLine="198"/>
            </w:pPr>
            <w:r>
              <w:rPr>
                <w:rFonts w:hint="eastAsia"/>
              </w:rPr>
              <w:t>あいさつの大切さに気付かせ、すすんであいさつする児童生徒を育てる。</w:t>
            </w:r>
          </w:p>
        </w:tc>
        <w:tc>
          <w:tcPr>
            <w:tcW w:w="4453" w:type="dxa"/>
            <w:tcBorders>
              <w:bottom w:val="single" w:sz="4" w:space="0" w:color="auto"/>
            </w:tcBorders>
          </w:tcPr>
          <w:p w:rsidR="005C4D28" w:rsidRDefault="005C4D28" w:rsidP="00CA3EFB">
            <w:pPr>
              <w:spacing w:line="280" w:lineRule="exact"/>
              <w:ind w:left="198" w:hangingChars="100" w:hanging="198"/>
            </w:pPr>
            <w:r>
              <w:rPr>
                <w:rFonts w:asciiTheme="minorEastAsia" w:hAnsiTheme="minorEastAsia" w:hint="eastAsia"/>
              </w:rPr>
              <w:t>・あいさつは、「いつでも、どこでも、誰にでも、心を込めて、明るいあいさつ」の意識付け</w:t>
            </w:r>
          </w:p>
        </w:tc>
        <w:tc>
          <w:tcPr>
            <w:tcW w:w="703" w:type="dxa"/>
          </w:tcPr>
          <w:p w:rsidR="005C4D28" w:rsidRPr="00F869D1" w:rsidRDefault="005C4D28" w:rsidP="00A60672">
            <w:pPr>
              <w:spacing w:line="280" w:lineRule="exact"/>
              <w:rPr>
                <w:sz w:val="18"/>
                <w:szCs w:val="18"/>
              </w:rPr>
            </w:pPr>
          </w:p>
          <w:p w:rsidR="005C4D28" w:rsidRPr="00F869D1" w:rsidRDefault="005C4D28" w:rsidP="00A60672">
            <w:pPr>
              <w:spacing w:line="280" w:lineRule="exact"/>
              <w:rPr>
                <w:sz w:val="18"/>
                <w:szCs w:val="18"/>
              </w:rPr>
            </w:pPr>
          </w:p>
          <w:p w:rsidR="005C4D28" w:rsidRPr="00F869D1" w:rsidRDefault="005C4D28" w:rsidP="00A60672">
            <w:pPr>
              <w:spacing w:line="280" w:lineRule="exact"/>
              <w:rPr>
                <w:sz w:val="18"/>
                <w:szCs w:val="18"/>
              </w:rPr>
            </w:pPr>
            <w:r>
              <w:rPr>
                <w:rFonts w:hint="eastAsia"/>
                <w:sz w:val="18"/>
                <w:szCs w:val="18"/>
              </w:rPr>
              <w:t>３．０</w:t>
            </w:r>
          </w:p>
          <w:p w:rsidR="005C4D28" w:rsidRPr="00F869D1" w:rsidRDefault="005C4D28" w:rsidP="00A60672">
            <w:pPr>
              <w:spacing w:line="280" w:lineRule="exact"/>
              <w:rPr>
                <w:sz w:val="18"/>
                <w:szCs w:val="18"/>
              </w:rPr>
            </w:pPr>
          </w:p>
        </w:tc>
        <w:tc>
          <w:tcPr>
            <w:tcW w:w="709" w:type="dxa"/>
            <w:vMerge w:val="restart"/>
          </w:tcPr>
          <w:p w:rsidR="005C4D28" w:rsidRDefault="005C4D28" w:rsidP="00A60672">
            <w:pPr>
              <w:spacing w:line="280" w:lineRule="exact"/>
              <w:rPr>
                <w:sz w:val="18"/>
                <w:szCs w:val="18"/>
              </w:rPr>
            </w:pPr>
          </w:p>
          <w:p w:rsidR="005C4D28" w:rsidRPr="00F869D1" w:rsidRDefault="005C4D28" w:rsidP="00A60672">
            <w:pPr>
              <w:spacing w:line="280" w:lineRule="exact"/>
              <w:rPr>
                <w:sz w:val="18"/>
                <w:szCs w:val="18"/>
              </w:rPr>
            </w:pPr>
          </w:p>
          <w:p w:rsidR="005C4D28" w:rsidRPr="00F869D1" w:rsidRDefault="005C4D28" w:rsidP="00A60672">
            <w:pPr>
              <w:spacing w:line="280" w:lineRule="exact"/>
              <w:rPr>
                <w:sz w:val="18"/>
                <w:szCs w:val="18"/>
              </w:rPr>
            </w:pPr>
            <w:r>
              <w:rPr>
                <w:rFonts w:hint="eastAsia"/>
                <w:sz w:val="18"/>
                <w:szCs w:val="18"/>
              </w:rPr>
              <w:t>３．４</w:t>
            </w:r>
          </w:p>
          <w:p w:rsidR="005C4D28" w:rsidRPr="00FC51F3" w:rsidRDefault="005C4D28" w:rsidP="00A60672">
            <w:pPr>
              <w:spacing w:line="280" w:lineRule="exact"/>
              <w:rPr>
                <w:szCs w:val="21"/>
              </w:rPr>
            </w:pPr>
            <w:r w:rsidRPr="00FC51F3">
              <w:rPr>
                <w:rFonts w:hint="eastAsia"/>
                <w:szCs w:val="21"/>
              </w:rPr>
              <w:t>(</w:t>
            </w:r>
            <w:r w:rsidRPr="00FC51F3">
              <w:rPr>
                <w:szCs w:val="21"/>
              </w:rPr>
              <w:t>3.4)</w:t>
            </w:r>
          </w:p>
          <w:p w:rsidR="005C4D28" w:rsidRDefault="005C4D28" w:rsidP="00A60672">
            <w:pPr>
              <w:spacing w:line="280" w:lineRule="exact"/>
              <w:rPr>
                <w:sz w:val="18"/>
                <w:szCs w:val="18"/>
              </w:rPr>
            </w:pPr>
          </w:p>
          <w:p w:rsidR="005C4D28" w:rsidRPr="00F869D1" w:rsidRDefault="005C4D28" w:rsidP="00A60672">
            <w:pPr>
              <w:spacing w:line="280" w:lineRule="exact"/>
              <w:rPr>
                <w:sz w:val="18"/>
                <w:szCs w:val="18"/>
              </w:rPr>
            </w:pPr>
            <w:r>
              <w:rPr>
                <w:rFonts w:hint="eastAsia"/>
                <w:sz w:val="18"/>
                <w:szCs w:val="18"/>
              </w:rPr>
              <w:t>３．３</w:t>
            </w:r>
          </w:p>
          <w:p w:rsidR="005C4D28" w:rsidRPr="00FC51F3" w:rsidRDefault="005C4D28" w:rsidP="00A60672">
            <w:pPr>
              <w:spacing w:line="280" w:lineRule="exact"/>
              <w:rPr>
                <w:szCs w:val="21"/>
              </w:rPr>
            </w:pPr>
            <w:r w:rsidRPr="00FC51F3">
              <w:rPr>
                <w:rFonts w:hint="eastAsia"/>
                <w:szCs w:val="21"/>
              </w:rPr>
              <w:t>(</w:t>
            </w:r>
            <w:r w:rsidRPr="00FC51F3">
              <w:rPr>
                <w:szCs w:val="21"/>
              </w:rPr>
              <w:t>3.4)</w:t>
            </w:r>
          </w:p>
          <w:p w:rsidR="005C4D28" w:rsidRDefault="005C4D28" w:rsidP="00A60672">
            <w:pPr>
              <w:spacing w:line="280" w:lineRule="exact"/>
              <w:rPr>
                <w:sz w:val="18"/>
                <w:szCs w:val="18"/>
              </w:rPr>
            </w:pPr>
          </w:p>
          <w:p w:rsidR="005C4D28" w:rsidRPr="00F869D1" w:rsidRDefault="005C4D28" w:rsidP="00A60672">
            <w:pPr>
              <w:spacing w:line="280" w:lineRule="exact"/>
              <w:rPr>
                <w:sz w:val="18"/>
                <w:szCs w:val="18"/>
              </w:rPr>
            </w:pPr>
            <w:r>
              <w:rPr>
                <w:rFonts w:hint="eastAsia"/>
                <w:sz w:val="18"/>
                <w:szCs w:val="18"/>
              </w:rPr>
              <w:t>３．２</w:t>
            </w:r>
          </w:p>
          <w:p w:rsidR="005C4D28" w:rsidRPr="00FC51F3" w:rsidRDefault="005C4D28" w:rsidP="00A60672">
            <w:pPr>
              <w:spacing w:line="280" w:lineRule="exact"/>
              <w:rPr>
                <w:szCs w:val="21"/>
              </w:rPr>
            </w:pPr>
            <w:r w:rsidRPr="00FC51F3">
              <w:rPr>
                <w:rFonts w:hint="eastAsia"/>
                <w:szCs w:val="21"/>
              </w:rPr>
              <w:t>(</w:t>
            </w:r>
            <w:r w:rsidRPr="00FC51F3">
              <w:rPr>
                <w:szCs w:val="21"/>
              </w:rPr>
              <w:t>3.4)</w:t>
            </w:r>
          </w:p>
          <w:p w:rsidR="005C4D28" w:rsidRDefault="005C4D28" w:rsidP="00A60672">
            <w:pPr>
              <w:spacing w:line="280" w:lineRule="exact"/>
              <w:rPr>
                <w:sz w:val="18"/>
                <w:szCs w:val="18"/>
              </w:rPr>
            </w:pPr>
          </w:p>
          <w:p w:rsidR="005C4D28" w:rsidRPr="00F869D1" w:rsidRDefault="005C4D28" w:rsidP="00A60672">
            <w:pPr>
              <w:spacing w:line="280" w:lineRule="exact"/>
              <w:rPr>
                <w:sz w:val="18"/>
                <w:szCs w:val="18"/>
              </w:rPr>
            </w:pPr>
            <w:r>
              <w:rPr>
                <w:rFonts w:hint="eastAsia"/>
                <w:sz w:val="18"/>
                <w:szCs w:val="18"/>
              </w:rPr>
              <w:t>３．５</w:t>
            </w:r>
          </w:p>
          <w:p w:rsidR="005C4D28" w:rsidRPr="00FC51F3" w:rsidRDefault="005C4D28" w:rsidP="00A60672">
            <w:pPr>
              <w:spacing w:line="280" w:lineRule="exact"/>
              <w:rPr>
                <w:szCs w:val="21"/>
              </w:rPr>
            </w:pPr>
            <w:r w:rsidRPr="00FC51F3">
              <w:rPr>
                <w:rFonts w:hint="eastAsia"/>
                <w:szCs w:val="21"/>
              </w:rPr>
              <w:t>(</w:t>
            </w:r>
            <w:r w:rsidRPr="00FC51F3">
              <w:rPr>
                <w:szCs w:val="21"/>
              </w:rPr>
              <w:t>3.4)</w:t>
            </w:r>
          </w:p>
          <w:p w:rsidR="005C4D28" w:rsidRDefault="005C4D28" w:rsidP="00A60672">
            <w:pPr>
              <w:spacing w:line="280" w:lineRule="exact"/>
            </w:pPr>
          </w:p>
        </w:tc>
        <w:tc>
          <w:tcPr>
            <w:tcW w:w="6058" w:type="dxa"/>
            <w:vMerge w:val="restart"/>
          </w:tcPr>
          <w:p w:rsidR="005C4D28" w:rsidRDefault="005C4D28" w:rsidP="00A60672">
            <w:pPr>
              <w:spacing w:line="280" w:lineRule="exact"/>
              <w:ind w:left="198" w:hangingChars="100" w:hanging="198"/>
            </w:pPr>
            <w:r>
              <w:rPr>
                <w:rFonts w:hint="eastAsia"/>
              </w:rPr>
              <w:t>１　朝の立番指導であいさつの仕方の指導を行</w:t>
            </w:r>
            <w:r w:rsidR="006A341E">
              <w:rPr>
                <w:rFonts w:hint="eastAsia"/>
              </w:rPr>
              <w:t>い、繰り返し指導することで、</w:t>
            </w:r>
            <w:r>
              <w:rPr>
                <w:rFonts w:hint="eastAsia"/>
              </w:rPr>
              <w:t>自らあいさつをできるよう</w:t>
            </w:r>
            <w:r w:rsidR="006A341E">
              <w:rPr>
                <w:rFonts w:hint="eastAsia"/>
              </w:rPr>
              <w:t>になってきた</w:t>
            </w:r>
            <w:r>
              <w:rPr>
                <w:rFonts w:hint="eastAsia"/>
              </w:rPr>
              <w:t>。校内でのあいさつについては、声を出したあいさつと会釈を時と場合によって使い分けていくよう指導を継続していく。</w:t>
            </w:r>
          </w:p>
          <w:p w:rsidR="005C4D28" w:rsidRDefault="005C4D28" w:rsidP="00A60672">
            <w:pPr>
              <w:spacing w:line="280" w:lineRule="exact"/>
              <w:ind w:left="198" w:hangingChars="100" w:hanging="198"/>
            </w:pPr>
            <w:r>
              <w:rPr>
                <w:rFonts w:hint="eastAsia"/>
              </w:rPr>
              <w:t>２　毎月</w:t>
            </w:r>
            <w:r w:rsidR="006A341E">
              <w:rPr>
                <w:rFonts w:hint="eastAsia"/>
              </w:rPr>
              <w:t>、生活</w:t>
            </w:r>
            <w:r>
              <w:rPr>
                <w:rFonts w:hint="eastAsia"/>
              </w:rPr>
              <w:t>アンケートを実施し、事案ごとに組織的に対応している。</w:t>
            </w:r>
          </w:p>
          <w:p w:rsidR="005C4D28" w:rsidRDefault="005C4D28" w:rsidP="00A60672">
            <w:pPr>
              <w:spacing w:line="280" w:lineRule="exact"/>
              <w:ind w:left="198" w:hangingChars="100" w:hanging="198"/>
            </w:pPr>
            <w:r>
              <w:rPr>
                <w:rFonts w:hint="eastAsia"/>
              </w:rPr>
              <w:t>３　主題研究で、相互授業参観など小中連携した道徳指導の充実を図っている。</w:t>
            </w:r>
          </w:p>
          <w:p w:rsidR="005C4D28" w:rsidRDefault="005C4D28" w:rsidP="00A60672">
            <w:pPr>
              <w:spacing w:line="280" w:lineRule="exact"/>
              <w:ind w:left="198" w:hangingChars="100" w:hanging="198"/>
            </w:pPr>
            <w:r>
              <w:rPr>
                <w:rFonts w:hint="eastAsia"/>
              </w:rPr>
              <w:t xml:space="preserve">４　</w:t>
            </w:r>
            <w:r w:rsidR="006A341E">
              <w:rPr>
                <w:rFonts w:hint="eastAsia"/>
              </w:rPr>
              <w:t>小中一貫校における人間関係や慣れなどの問題点をソーシャルトレーニングやコグトレの実践を通して肯定的な言葉かけができるように改善していきたい。</w:t>
            </w:r>
          </w:p>
          <w:p w:rsidR="005C4D28" w:rsidRDefault="005C4D28" w:rsidP="00A60672">
            <w:pPr>
              <w:spacing w:line="280" w:lineRule="exact"/>
              <w:ind w:left="198" w:hangingChars="100" w:hanging="198"/>
            </w:pPr>
            <w:r>
              <w:rPr>
                <w:rFonts w:hint="eastAsia"/>
              </w:rPr>
              <w:t>５　清掃活動を縦割班で行い、上級生が指示を出すようにしている。無言清掃が徹底され、短時間で集中して清掃活動に取り組んでいる。</w:t>
            </w:r>
          </w:p>
        </w:tc>
        <w:tc>
          <w:tcPr>
            <w:tcW w:w="4752" w:type="dxa"/>
            <w:vMerge w:val="restart"/>
          </w:tcPr>
          <w:p w:rsidR="005C4D28" w:rsidRDefault="009F4BA2" w:rsidP="009F4BA2">
            <w:pPr>
              <w:spacing w:line="280" w:lineRule="exact"/>
              <w:ind w:left="229" w:hangingChars="100" w:hanging="229"/>
              <w:rPr>
                <w:b/>
                <w:sz w:val="24"/>
              </w:rPr>
            </w:pPr>
            <w:r>
              <w:rPr>
                <w:rFonts w:hint="eastAsia"/>
                <w:b/>
                <w:sz w:val="24"/>
              </w:rPr>
              <w:t>・素直な児童生徒たちであるが、積極性、リーダーシップをもう少し身に付けていくとよい。小学部５，６年生の活躍の場をもう少し設けていくとよいのではないだろうか。</w:t>
            </w:r>
          </w:p>
          <w:p w:rsidR="009F4BA2" w:rsidRDefault="009F4BA2" w:rsidP="009F4BA2">
            <w:pPr>
              <w:spacing w:line="280" w:lineRule="exact"/>
              <w:ind w:left="229" w:hangingChars="100" w:hanging="229"/>
              <w:rPr>
                <w:b/>
                <w:sz w:val="24"/>
              </w:rPr>
            </w:pPr>
            <w:r>
              <w:rPr>
                <w:rFonts w:hint="eastAsia"/>
                <w:b/>
                <w:sz w:val="24"/>
              </w:rPr>
              <w:t>・地区のつながりが希薄になってきている現状もあり、子ども同士の遊び、付き合い方も変わってきているようである。</w:t>
            </w:r>
          </w:p>
          <w:p w:rsidR="009F4BA2" w:rsidRDefault="000F7402" w:rsidP="000F7402">
            <w:pPr>
              <w:spacing w:line="280" w:lineRule="exact"/>
              <w:ind w:left="229" w:hangingChars="100" w:hanging="229"/>
              <w:rPr>
                <w:b/>
                <w:sz w:val="24"/>
              </w:rPr>
            </w:pPr>
            <w:r>
              <w:rPr>
                <w:rFonts w:hint="eastAsia"/>
                <w:b/>
                <w:sz w:val="24"/>
              </w:rPr>
              <w:t>・あいさつはとてもよい。できるだけこちらからも声かけをしている。</w:t>
            </w:r>
          </w:p>
          <w:p w:rsidR="009F4BA2" w:rsidRDefault="00080BC2" w:rsidP="00080BC2">
            <w:pPr>
              <w:spacing w:line="280" w:lineRule="exact"/>
              <w:ind w:left="229" w:hangingChars="100" w:hanging="229"/>
              <w:rPr>
                <w:b/>
                <w:sz w:val="24"/>
              </w:rPr>
            </w:pPr>
            <w:r>
              <w:rPr>
                <w:rFonts w:hint="eastAsia"/>
                <w:b/>
                <w:sz w:val="24"/>
              </w:rPr>
              <w:t>・地域づくりの防災活動もできるのではないだろうか。</w:t>
            </w:r>
          </w:p>
          <w:p w:rsidR="009F4BA2" w:rsidRDefault="00080BC2" w:rsidP="00080BC2">
            <w:pPr>
              <w:spacing w:line="280" w:lineRule="exact"/>
              <w:ind w:left="229" w:hangingChars="100" w:hanging="229"/>
              <w:rPr>
                <w:b/>
                <w:sz w:val="24"/>
              </w:rPr>
            </w:pPr>
            <w:r>
              <w:rPr>
                <w:rFonts w:hint="eastAsia"/>
                <w:b/>
                <w:sz w:val="24"/>
              </w:rPr>
              <w:t>・放課後の子どもたちの活動にも地域で見守りや支援をすることも必要な面もあるのではないかと考えている。</w:t>
            </w:r>
          </w:p>
        </w:tc>
      </w:tr>
      <w:tr w:rsidR="005C4D28" w:rsidTr="000336B6">
        <w:trPr>
          <w:trHeight w:val="2150"/>
        </w:trPr>
        <w:tc>
          <w:tcPr>
            <w:tcW w:w="718" w:type="dxa"/>
            <w:vMerge/>
          </w:tcPr>
          <w:p w:rsidR="005C4D28" w:rsidRDefault="005C4D28" w:rsidP="00A60672">
            <w:pPr>
              <w:pStyle w:val="a3"/>
              <w:wordWrap/>
              <w:spacing w:before="65" w:line="240" w:lineRule="auto"/>
              <w:ind w:left="190" w:hangingChars="100" w:hanging="190"/>
            </w:pPr>
          </w:p>
        </w:tc>
        <w:tc>
          <w:tcPr>
            <w:tcW w:w="420" w:type="dxa"/>
            <w:vAlign w:val="center"/>
          </w:tcPr>
          <w:p w:rsidR="005C4D28" w:rsidRDefault="005C4D28" w:rsidP="00A60672">
            <w:r>
              <w:rPr>
                <w:rFonts w:hint="eastAsia"/>
              </w:rPr>
              <w:t>２</w:t>
            </w:r>
          </w:p>
        </w:tc>
        <w:tc>
          <w:tcPr>
            <w:tcW w:w="3255" w:type="dxa"/>
            <w:vAlign w:val="center"/>
          </w:tcPr>
          <w:p w:rsidR="005C4D28" w:rsidRPr="00BA5B89" w:rsidRDefault="005C4D28" w:rsidP="00CA3EFB">
            <w:pPr>
              <w:spacing w:line="280" w:lineRule="exact"/>
            </w:pPr>
            <w:r w:rsidRPr="00BA5B89">
              <w:rPr>
                <w:rFonts w:hint="eastAsia"/>
              </w:rPr>
              <w:t xml:space="preserve">　毎月アンケートを実施し、積極的ないじめ・不登校等対応を行う。</w:t>
            </w:r>
          </w:p>
        </w:tc>
        <w:tc>
          <w:tcPr>
            <w:tcW w:w="4453" w:type="dxa"/>
            <w:tcBorders>
              <w:top w:val="single" w:sz="4" w:space="0" w:color="auto"/>
              <w:bottom w:val="single" w:sz="4" w:space="0" w:color="auto"/>
            </w:tcBorders>
          </w:tcPr>
          <w:p w:rsidR="005C4D28" w:rsidRDefault="005C4D28" w:rsidP="00CA3EFB">
            <w:pPr>
              <w:spacing w:line="280" w:lineRule="exact"/>
              <w:ind w:left="198" w:hangingChars="100" w:hanging="198"/>
              <w:rPr>
                <w:rFonts w:asciiTheme="minorEastAsia" w:hAnsiTheme="minorEastAsia"/>
              </w:rPr>
            </w:pPr>
            <w:r>
              <w:rPr>
                <w:rFonts w:asciiTheme="minorEastAsia" w:hAnsiTheme="minorEastAsia" w:hint="eastAsia"/>
              </w:rPr>
              <w:t>・日頃の児童生徒観察(ちょっとした変化も見逃さない)</w:t>
            </w:r>
          </w:p>
          <w:p w:rsidR="005C4D28" w:rsidRDefault="005C4D28" w:rsidP="00CA3EFB">
            <w:pPr>
              <w:spacing w:line="280" w:lineRule="exact"/>
              <w:rPr>
                <w:rFonts w:asciiTheme="minorEastAsia" w:hAnsiTheme="minorEastAsia"/>
              </w:rPr>
            </w:pPr>
            <w:r>
              <w:rPr>
                <w:rFonts w:asciiTheme="minorEastAsia" w:hAnsiTheme="minorEastAsia" w:hint="eastAsia"/>
              </w:rPr>
              <w:t>・生徒指導の三機能を生かした指導</w:t>
            </w:r>
          </w:p>
          <w:p w:rsidR="005C4D28" w:rsidRDefault="005C4D28" w:rsidP="00CA3EFB">
            <w:pPr>
              <w:spacing w:line="280" w:lineRule="exact"/>
              <w:ind w:left="198" w:hangingChars="100" w:hanging="198"/>
              <w:rPr>
                <w:rFonts w:asciiTheme="minorEastAsia" w:hAnsiTheme="minorEastAsia"/>
              </w:rPr>
            </w:pPr>
            <w:r>
              <w:rPr>
                <w:rFonts w:asciiTheme="minorEastAsia" w:hAnsiTheme="minorEastAsia" w:hint="eastAsia"/>
              </w:rPr>
              <w:t>・道徳的実践力に繋がる、道徳科・道徳の授業時間の充実</w:t>
            </w:r>
          </w:p>
          <w:p w:rsidR="005C4D28" w:rsidRDefault="005C4D28" w:rsidP="00CA3EFB">
            <w:pPr>
              <w:spacing w:line="280" w:lineRule="exact"/>
              <w:ind w:left="198" w:hangingChars="100" w:hanging="198"/>
            </w:pPr>
            <w:r>
              <w:rPr>
                <w:rFonts w:asciiTheme="minorEastAsia" w:hAnsiTheme="minorEastAsia" w:hint="eastAsia"/>
              </w:rPr>
              <w:t>・ソーシャルスキルトレーニングの実施</w:t>
            </w:r>
          </w:p>
        </w:tc>
        <w:tc>
          <w:tcPr>
            <w:tcW w:w="703" w:type="dxa"/>
          </w:tcPr>
          <w:p w:rsidR="005C4D28" w:rsidRDefault="005C4D28" w:rsidP="00A60672">
            <w:pPr>
              <w:rPr>
                <w:sz w:val="18"/>
                <w:szCs w:val="18"/>
              </w:rPr>
            </w:pPr>
          </w:p>
          <w:p w:rsidR="005C4D28" w:rsidRDefault="005C4D28" w:rsidP="00A60672">
            <w:pPr>
              <w:rPr>
                <w:sz w:val="18"/>
                <w:szCs w:val="18"/>
              </w:rPr>
            </w:pPr>
          </w:p>
          <w:p w:rsidR="005C4D28" w:rsidRDefault="005C4D28" w:rsidP="00A60672">
            <w:pPr>
              <w:rPr>
                <w:sz w:val="18"/>
                <w:szCs w:val="18"/>
              </w:rPr>
            </w:pPr>
            <w:r>
              <w:rPr>
                <w:rFonts w:hint="eastAsia"/>
                <w:sz w:val="18"/>
                <w:szCs w:val="18"/>
              </w:rPr>
              <w:t>３．２</w:t>
            </w:r>
          </w:p>
          <w:p w:rsidR="005C4D28" w:rsidRPr="00F869D1" w:rsidRDefault="005C4D28" w:rsidP="00A60672">
            <w:pPr>
              <w:rPr>
                <w:sz w:val="18"/>
                <w:szCs w:val="18"/>
              </w:rPr>
            </w:pPr>
          </w:p>
        </w:tc>
        <w:tc>
          <w:tcPr>
            <w:tcW w:w="709" w:type="dxa"/>
            <w:vMerge/>
          </w:tcPr>
          <w:p w:rsidR="005C4D28" w:rsidRDefault="005C4D28" w:rsidP="00A60672"/>
        </w:tc>
        <w:tc>
          <w:tcPr>
            <w:tcW w:w="6058" w:type="dxa"/>
            <w:vMerge/>
          </w:tcPr>
          <w:p w:rsidR="005C4D28" w:rsidRDefault="005C4D28" w:rsidP="00A60672"/>
        </w:tc>
        <w:tc>
          <w:tcPr>
            <w:tcW w:w="4752" w:type="dxa"/>
            <w:vMerge/>
          </w:tcPr>
          <w:p w:rsidR="005C4D28" w:rsidRDefault="005C4D28" w:rsidP="00A60672"/>
        </w:tc>
      </w:tr>
      <w:tr w:rsidR="005C4D28" w:rsidTr="000336B6">
        <w:trPr>
          <w:trHeight w:val="894"/>
        </w:trPr>
        <w:tc>
          <w:tcPr>
            <w:tcW w:w="718" w:type="dxa"/>
            <w:vMerge/>
          </w:tcPr>
          <w:p w:rsidR="005C4D28" w:rsidRDefault="005C4D28" w:rsidP="00A60672"/>
        </w:tc>
        <w:tc>
          <w:tcPr>
            <w:tcW w:w="420" w:type="dxa"/>
            <w:vAlign w:val="center"/>
          </w:tcPr>
          <w:p w:rsidR="005C4D28" w:rsidRDefault="005C4D28" w:rsidP="00A60672"/>
        </w:tc>
        <w:tc>
          <w:tcPr>
            <w:tcW w:w="3255" w:type="dxa"/>
            <w:vAlign w:val="center"/>
          </w:tcPr>
          <w:p w:rsidR="005C4D28" w:rsidRPr="00BA5B89" w:rsidRDefault="005C4D28" w:rsidP="00CA3EFB">
            <w:pPr>
              <w:pStyle w:val="a3"/>
              <w:wordWrap/>
              <w:spacing w:line="280" w:lineRule="exact"/>
              <w:jc w:val="left"/>
              <w:rPr>
                <w:rFonts w:asciiTheme="minorEastAsia" w:eastAsiaTheme="minorEastAsia" w:hAnsiTheme="minorEastAsia"/>
                <w:spacing w:val="-8"/>
              </w:rPr>
            </w:pPr>
            <w:r w:rsidRPr="00BA5B89">
              <w:rPr>
                <w:rFonts w:asciiTheme="minorEastAsia" w:eastAsiaTheme="minorEastAsia" w:hAnsiTheme="minorEastAsia" w:hint="eastAsia"/>
                <w:spacing w:val="-8"/>
              </w:rPr>
              <w:t xml:space="preserve">　一生懸命掃除に取り組む児童生徒100％をめざす。</w:t>
            </w:r>
          </w:p>
        </w:tc>
        <w:tc>
          <w:tcPr>
            <w:tcW w:w="4453" w:type="dxa"/>
            <w:tcBorders>
              <w:top w:val="single" w:sz="4" w:space="0" w:color="auto"/>
            </w:tcBorders>
          </w:tcPr>
          <w:p w:rsidR="005C4D28" w:rsidRDefault="005C4D28" w:rsidP="00CA3EFB">
            <w:pPr>
              <w:spacing w:line="280" w:lineRule="exact"/>
              <w:ind w:left="198" w:hangingChars="100" w:hanging="198"/>
              <w:rPr>
                <w:rFonts w:asciiTheme="minorEastAsia" w:hAnsiTheme="minorEastAsia"/>
              </w:rPr>
            </w:pPr>
            <w:r>
              <w:rPr>
                <w:rFonts w:asciiTheme="minorEastAsia" w:hAnsiTheme="minorEastAsia" w:hint="eastAsia"/>
              </w:rPr>
              <w:t>・役割と責任を自覚させる工夫</w:t>
            </w:r>
          </w:p>
          <w:p w:rsidR="005C4D28" w:rsidRDefault="005C4D28" w:rsidP="00CA3EFB">
            <w:pPr>
              <w:spacing w:line="280" w:lineRule="exact"/>
              <w:ind w:left="198" w:hangingChars="100" w:hanging="198"/>
            </w:pPr>
            <w:r>
              <w:rPr>
                <w:rFonts w:asciiTheme="minorEastAsia" w:hAnsiTheme="minorEastAsia" w:hint="eastAsia"/>
              </w:rPr>
              <w:t>・班長を中心とした主体的な清掃態度の育成</w:t>
            </w:r>
          </w:p>
        </w:tc>
        <w:tc>
          <w:tcPr>
            <w:tcW w:w="703" w:type="dxa"/>
          </w:tcPr>
          <w:p w:rsidR="005C4D28" w:rsidRDefault="005C4D28" w:rsidP="00A60672">
            <w:pPr>
              <w:rPr>
                <w:sz w:val="18"/>
                <w:szCs w:val="18"/>
              </w:rPr>
            </w:pPr>
          </w:p>
          <w:p w:rsidR="005C4D28" w:rsidRPr="00F869D1" w:rsidRDefault="005C4D28" w:rsidP="00A60672">
            <w:pPr>
              <w:rPr>
                <w:sz w:val="18"/>
                <w:szCs w:val="18"/>
              </w:rPr>
            </w:pPr>
            <w:r>
              <w:rPr>
                <w:rFonts w:hint="eastAsia"/>
                <w:sz w:val="18"/>
                <w:szCs w:val="18"/>
              </w:rPr>
              <w:t>３．０</w:t>
            </w:r>
          </w:p>
        </w:tc>
        <w:tc>
          <w:tcPr>
            <w:tcW w:w="709" w:type="dxa"/>
            <w:vMerge/>
          </w:tcPr>
          <w:p w:rsidR="005C4D28" w:rsidRDefault="005C4D28" w:rsidP="00A60672"/>
        </w:tc>
        <w:tc>
          <w:tcPr>
            <w:tcW w:w="6058" w:type="dxa"/>
            <w:vMerge/>
          </w:tcPr>
          <w:p w:rsidR="005C4D28" w:rsidRDefault="005C4D28" w:rsidP="00A60672"/>
        </w:tc>
        <w:tc>
          <w:tcPr>
            <w:tcW w:w="4752" w:type="dxa"/>
            <w:vMerge/>
          </w:tcPr>
          <w:p w:rsidR="005C4D28" w:rsidRDefault="005C4D28" w:rsidP="00A60672"/>
        </w:tc>
      </w:tr>
    </w:tbl>
    <w:p w:rsidR="002E0E27" w:rsidRDefault="002E0E27" w:rsidP="002E0E27">
      <w:pPr>
        <w:rPr>
          <w:b/>
          <w:sz w:val="24"/>
        </w:rPr>
      </w:pPr>
    </w:p>
    <w:tbl>
      <w:tblPr>
        <w:tblStyle w:val="aa"/>
        <w:tblpPr w:leftFromText="142" w:rightFromText="142" w:vertAnchor="page" w:horzAnchor="margin" w:tblpY="3106"/>
        <w:tblW w:w="21075" w:type="dxa"/>
        <w:tblLayout w:type="fixed"/>
        <w:tblLook w:val="04A0" w:firstRow="1" w:lastRow="0" w:firstColumn="1" w:lastColumn="0" w:noHBand="0" w:noVBand="1"/>
      </w:tblPr>
      <w:tblGrid>
        <w:gridCol w:w="734"/>
        <w:gridCol w:w="421"/>
        <w:gridCol w:w="3242"/>
        <w:gridCol w:w="4422"/>
        <w:gridCol w:w="840"/>
        <w:gridCol w:w="950"/>
        <w:gridCol w:w="5721"/>
        <w:gridCol w:w="4745"/>
      </w:tblGrid>
      <w:tr w:rsidR="005C4D28" w:rsidTr="000336B6">
        <w:trPr>
          <w:trHeight w:val="405"/>
        </w:trPr>
        <w:tc>
          <w:tcPr>
            <w:tcW w:w="734" w:type="dxa"/>
            <w:vMerge w:val="restart"/>
            <w:vAlign w:val="center"/>
          </w:tcPr>
          <w:p w:rsidR="005C4D28" w:rsidRDefault="005C4D28" w:rsidP="00093DCF">
            <w:pPr>
              <w:jc w:val="center"/>
            </w:pPr>
            <w:r>
              <w:rPr>
                <w:rFonts w:hint="eastAsia"/>
              </w:rPr>
              <w:t>重点目標</w:t>
            </w:r>
          </w:p>
        </w:tc>
        <w:tc>
          <w:tcPr>
            <w:tcW w:w="3663" w:type="dxa"/>
            <w:gridSpan w:val="2"/>
            <w:vMerge w:val="restart"/>
            <w:vAlign w:val="center"/>
          </w:tcPr>
          <w:p w:rsidR="005C4D28" w:rsidRDefault="005C4D28" w:rsidP="00093DCF">
            <w:pPr>
              <w:jc w:val="center"/>
            </w:pPr>
            <w:r>
              <w:rPr>
                <w:rFonts w:hint="eastAsia"/>
              </w:rPr>
              <w:t>評価項目</w:t>
            </w:r>
          </w:p>
        </w:tc>
        <w:tc>
          <w:tcPr>
            <w:tcW w:w="4422" w:type="dxa"/>
            <w:vMerge w:val="restart"/>
            <w:vAlign w:val="center"/>
          </w:tcPr>
          <w:p w:rsidR="005C4D28" w:rsidRDefault="005C4D28" w:rsidP="00093DCF">
            <w:pPr>
              <w:jc w:val="center"/>
            </w:pPr>
            <w:r>
              <w:rPr>
                <w:rFonts w:hint="eastAsia"/>
              </w:rPr>
              <w:t>評価指標</w:t>
            </w:r>
          </w:p>
        </w:tc>
        <w:tc>
          <w:tcPr>
            <w:tcW w:w="1790" w:type="dxa"/>
            <w:gridSpan w:val="2"/>
          </w:tcPr>
          <w:p w:rsidR="005C4D28" w:rsidRDefault="005C4D28" w:rsidP="00093DCF">
            <w:pPr>
              <w:jc w:val="center"/>
            </w:pPr>
            <w:r>
              <w:rPr>
                <w:rFonts w:hint="eastAsia"/>
              </w:rPr>
              <w:t>評定</w:t>
            </w:r>
          </w:p>
        </w:tc>
        <w:tc>
          <w:tcPr>
            <w:tcW w:w="5721" w:type="dxa"/>
            <w:vMerge w:val="restart"/>
            <w:vAlign w:val="center"/>
          </w:tcPr>
          <w:p w:rsidR="005C4D28" w:rsidRDefault="005C4D28" w:rsidP="00093DCF">
            <w:pPr>
              <w:jc w:val="center"/>
            </w:pPr>
            <w:r>
              <w:rPr>
                <w:rFonts w:hint="eastAsia"/>
              </w:rPr>
              <w:t>学校の自己評価と改善策</w:t>
            </w:r>
          </w:p>
        </w:tc>
        <w:tc>
          <w:tcPr>
            <w:tcW w:w="4745" w:type="dxa"/>
            <w:vMerge w:val="restart"/>
            <w:vAlign w:val="center"/>
          </w:tcPr>
          <w:p w:rsidR="005C4D28" w:rsidRDefault="005C4D28" w:rsidP="005C4D28">
            <w:pPr>
              <w:ind w:firstLineChars="700" w:firstLine="1385"/>
            </w:pPr>
            <w:r>
              <w:rPr>
                <w:rFonts w:hint="eastAsia"/>
              </w:rPr>
              <w:t>学校関係者評価コメント</w:t>
            </w:r>
          </w:p>
        </w:tc>
      </w:tr>
      <w:tr w:rsidR="005C4D28" w:rsidTr="000336B6">
        <w:trPr>
          <w:trHeight w:val="315"/>
        </w:trPr>
        <w:tc>
          <w:tcPr>
            <w:tcW w:w="734" w:type="dxa"/>
            <w:vMerge/>
            <w:vAlign w:val="center"/>
          </w:tcPr>
          <w:p w:rsidR="005C4D28" w:rsidRDefault="005C4D28" w:rsidP="00093DCF"/>
        </w:tc>
        <w:tc>
          <w:tcPr>
            <w:tcW w:w="3663" w:type="dxa"/>
            <w:gridSpan w:val="2"/>
            <w:vMerge/>
            <w:vAlign w:val="center"/>
          </w:tcPr>
          <w:p w:rsidR="005C4D28" w:rsidRDefault="005C4D28" w:rsidP="00093DCF"/>
        </w:tc>
        <w:tc>
          <w:tcPr>
            <w:tcW w:w="4422" w:type="dxa"/>
            <w:vMerge/>
            <w:vAlign w:val="center"/>
          </w:tcPr>
          <w:p w:rsidR="005C4D28" w:rsidRDefault="005C4D28" w:rsidP="00093DCF"/>
        </w:tc>
        <w:tc>
          <w:tcPr>
            <w:tcW w:w="840" w:type="dxa"/>
          </w:tcPr>
          <w:p w:rsidR="005C4D28" w:rsidRDefault="005C4D28" w:rsidP="00093DCF">
            <w:pPr>
              <w:jc w:val="center"/>
            </w:pPr>
            <w:r>
              <w:rPr>
                <w:rFonts w:hint="eastAsia"/>
              </w:rPr>
              <w:t>指標</w:t>
            </w:r>
          </w:p>
        </w:tc>
        <w:tc>
          <w:tcPr>
            <w:tcW w:w="950" w:type="dxa"/>
          </w:tcPr>
          <w:p w:rsidR="005C4D28" w:rsidRDefault="005C4D28" w:rsidP="00093DCF">
            <w:pPr>
              <w:jc w:val="center"/>
            </w:pPr>
            <w:r>
              <w:rPr>
                <w:rFonts w:hint="eastAsia"/>
              </w:rPr>
              <w:t>総合</w:t>
            </w:r>
          </w:p>
        </w:tc>
        <w:tc>
          <w:tcPr>
            <w:tcW w:w="5721" w:type="dxa"/>
            <w:vMerge/>
            <w:vAlign w:val="center"/>
          </w:tcPr>
          <w:p w:rsidR="005C4D28" w:rsidRDefault="005C4D28" w:rsidP="00093DCF"/>
        </w:tc>
        <w:tc>
          <w:tcPr>
            <w:tcW w:w="4745" w:type="dxa"/>
            <w:vMerge/>
          </w:tcPr>
          <w:p w:rsidR="005C4D28" w:rsidRDefault="005C4D28" w:rsidP="00093DCF"/>
        </w:tc>
      </w:tr>
      <w:tr w:rsidR="005C4D28" w:rsidTr="000336B6">
        <w:trPr>
          <w:trHeight w:val="1186"/>
        </w:trPr>
        <w:tc>
          <w:tcPr>
            <w:tcW w:w="734" w:type="dxa"/>
            <w:vMerge w:val="restart"/>
            <w:textDirection w:val="tbRlV"/>
            <w:vAlign w:val="center"/>
          </w:tcPr>
          <w:p w:rsidR="005C4D28" w:rsidRDefault="005C4D28" w:rsidP="00B86A09">
            <w:pPr>
              <w:pStyle w:val="a3"/>
              <w:wordWrap/>
              <w:spacing w:before="65" w:line="280" w:lineRule="exact"/>
              <w:ind w:leftChars="100" w:left="198" w:right="113"/>
              <w:jc w:val="center"/>
            </w:pPr>
            <w:r>
              <w:rPr>
                <w:rFonts w:asciiTheme="majorEastAsia" w:eastAsiaTheme="majorEastAsia" w:hAnsiTheme="majorEastAsia" w:hint="eastAsia"/>
              </w:rPr>
              <w:t>健康教育の推進</w:t>
            </w:r>
          </w:p>
        </w:tc>
        <w:tc>
          <w:tcPr>
            <w:tcW w:w="421" w:type="dxa"/>
            <w:vAlign w:val="center"/>
          </w:tcPr>
          <w:p w:rsidR="005C4D28" w:rsidRDefault="005C4D28" w:rsidP="00093DCF">
            <w:pPr>
              <w:spacing w:line="280" w:lineRule="exact"/>
            </w:pPr>
            <w:r>
              <w:rPr>
                <w:rFonts w:hint="eastAsia"/>
              </w:rPr>
              <w:t>１</w:t>
            </w:r>
          </w:p>
        </w:tc>
        <w:tc>
          <w:tcPr>
            <w:tcW w:w="3242" w:type="dxa"/>
            <w:vAlign w:val="center"/>
          </w:tcPr>
          <w:p w:rsidR="005C4D28" w:rsidRPr="00CC12A0" w:rsidRDefault="005C4D28" w:rsidP="00093DCF">
            <w:pPr>
              <w:spacing w:line="280" w:lineRule="exact"/>
              <w:rPr>
                <w:rFonts w:asciiTheme="minorEastAsia" w:hAnsiTheme="minorEastAsia"/>
              </w:rPr>
            </w:pPr>
            <w:r>
              <w:rPr>
                <w:rFonts w:asciiTheme="minorEastAsia" w:hAnsiTheme="minorEastAsia" w:hint="eastAsia"/>
              </w:rPr>
              <w:t xml:space="preserve">　体育</w:t>
            </w:r>
            <w:r w:rsidRPr="00CC12A0">
              <w:rPr>
                <w:rFonts w:asciiTheme="minorEastAsia" w:hAnsiTheme="minorEastAsia" w:hint="eastAsia"/>
              </w:rPr>
              <w:t>授業における三納っ子ウォーミングアップ運動の推進を図る。</w:t>
            </w:r>
          </w:p>
        </w:tc>
        <w:tc>
          <w:tcPr>
            <w:tcW w:w="4422" w:type="dxa"/>
            <w:tcBorders>
              <w:bottom w:val="single" w:sz="4" w:space="0" w:color="auto"/>
            </w:tcBorders>
          </w:tcPr>
          <w:p w:rsidR="005C4D28" w:rsidRPr="00CC12A0" w:rsidRDefault="005C4D28" w:rsidP="00093DCF">
            <w:pPr>
              <w:spacing w:line="280" w:lineRule="exact"/>
              <w:ind w:left="198" w:hangingChars="100" w:hanging="198"/>
              <w:rPr>
                <w:rFonts w:asciiTheme="minorEastAsia" w:hAnsiTheme="minorEastAsia"/>
              </w:rPr>
            </w:pPr>
            <w:r>
              <w:rPr>
                <w:rFonts w:asciiTheme="minorEastAsia" w:hAnsiTheme="minorEastAsia" w:hint="eastAsia"/>
              </w:rPr>
              <w:t>・体育</w:t>
            </w:r>
            <w:r w:rsidRPr="00CC12A0">
              <w:rPr>
                <w:rFonts w:asciiTheme="minorEastAsia" w:hAnsiTheme="minorEastAsia" w:hint="eastAsia"/>
              </w:rPr>
              <w:t>授業における指導方法の工夫・改善</w:t>
            </w:r>
          </w:p>
          <w:p w:rsidR="005C4D28" w:rsidRPr="00CC12A0" w:rsidRDefault="005C4D28" w:rsidP="00093DCF">
            <w:pPr>
              <w:spacing w:line="280" w:lineRule="exact"/>
              <w:ind w:left="198" w:hangingChars="100" w:hanging="198"/>
              <w:rPr>
                <w:rFonts w:asciiTheme="minorEastAsia" w:hAnsiTheme="minorEastAsia"/>
              </w:rPr>
            </w:pPr>
            <w:r w:rsidRPr="00CC12A0">
              <w:rPr>
                <w:rFonts w:asciiTheme="minorEastAsia" w:hAnsiTheme="minorEastAsia" w:hint="eastAsia"/>
              </w:rPr>
              <w:t>・体力テストを活用した体力向上プランの作成</w:t>
            </w:r>
          </w:p>
          <w:p w:rsidR="005C4D28" w:rsidRPr="00CC12A0" w:rsidRDefault="005C4D28" w:rsidP="00093DCF">
            <w:pPr>
              <w:spacing w:line="280" w:lineRule="exact"/>
            </w:pPr>
            <w:r w:rsidRPr="00CC12A0">
              <w:rPr>
                <w:rFonts w:asciiTheme="minorEastAsia" w:hAnsiTheme="minorEastAsia" w:hint="eastAsia"/>
              </w:rPr>
              <w:t>・専門家を招聘しての指導の充実</w:t>
            </w:r>
          </w:p>
        </w:tc>
        <w:tc>
          <w:tcPr>
            <w:tcW w:w="840" w:type="dxa"/>
          </w:tcPr>
          <w:p w:rsidR="005C4D28" w:rsidRPr="00F869D1" w:rsidRDefault="005C4D28" w:rsidP="00093DCF">
            <w:pPr>
              <w:spacing w:line="280" w:lineRule="exact"/>
              <w:rPr>
                <w:sz w:val="18"/>
                <w:szCs w:val="18"/>
              </w:rPr>
            </w:pPr>
          </w:p>
          <w:p w:rsidR="005C4D28" w:rsidRPr="00F869D1" w:rsidRDefault="005C4D28" w:rsidP="00093DCF">
            <w:pPr>
              <w:spacing w:line="280" w:lineRule="exact"/>
              <w:rPr>
                <w:sz w:val="18"/>
                <w:szCs w:val="18"/>
              </w:rPr>
            </w:pPr>
            <w:r>
              <w:rPr>
                <w:rFonts w:hint="eastAsia"/>
                <w:sz w:val="18"/>
                <w:szCs w:val="18"/>
              </w:rPr>
              <w:t>３．３</w:t>
            </w:r>
          </w:p>
          <w:p w:rsidR="005C4D28" w:rsidRPr="00F869D1" w:rsidRDefault="005C4D28" w:rsidP="00093DCF">
            <w:pPr>
              <w:spacing w:line="280" w:lineRule="exact"/>
              <w:rPr>
                <w:sz w:val="18"/>
                <w:szCs w:val="18"/>
              </w:rPr>
            </w:pPr>
          </w:p>
          <w:p w:rsidR="005C4D28" w:rsidRPr="00F869D1" w:rsidRDefault="005C4D28" w:rsidP="00093DCF">
            <w:pPr>
              <w:spacing w:line="280" w:lineRule="exact"/>
              <w:rPr>
                <w:sz w:val="18"/>
                <w:szCs w:val="18"/>
              </w:rPr>
            </w:pPr>
          </w:p>
        </w:tc>
        <w:tc>
          <w:tcPr>
            <w:tcW w:w="950" w:type="dxa"/>
            <w:vMerge w:val="restart"/>
          </w:tcPr>
          <w:p w:rsidR="005C4D28" w:rsidRPr="00F869D1" w:rsidRDefault="005C4D28" w:rsidP="00093DCF">
            <w:pPr>
              <w:rPr>
                <w:sz w:val="18"/>
                <w:szCs w:val="18"/>
              </w:rPr>
            </w:pPr>
            <w:r>
              <w:rPr>
                <w:rFonts w:hint="eastAsia"/>
                <w:sz w:val="18"/>
                <w:szCs w:val="18"/>
              </w:rPr>
              <w:t>３．７</w:t>
            </w:r>
          </w:p>
          <w:p w:rsidR="005C4D28" w:rsidRPr="00FC51F3" w:rsidRDefault="005C4D28" w:rsidP="00093DCF">
            <w:pPr>
              <w:rPr>
                <w:szCs w:val="21"/>
              </w:rPr>
            </w:pPr>
            <w:r w:rsidRPr="00FC51F3">
              <w:rPr>
                <w:rFonts w:hint="eastAsia"/>
                <w:szCs w:val="21"/>
              </w:rPr>
              <w:t>(</w:t>
            </w:r>
            <w:r w:rsidRPr="00FC51F3">
              <w:rPr>
                <w:szCs w:val="21"/>
              </w:rPr>
              <w:t>3.7)</w:t>
            </w:r>
          </w:p>
          <w:p w:rsidR="005C4D28" w:rsidRDefault="005C4D28" w:rsidP="00093DCF">
            <w:pPr>
              <w:rPr>
                <w:sz w:val="18"/>
                <w:szCs w:val="18"/>
              </w:rPr>
            </w:pPr>
          </w:p>
          <w:p w:rsidR="005C4D28" w:rsidRPr="00F869D1" w:rsidRDefault="005C4D28" w:rsidP="00093DCF">
            <w:pPr>
              <w:rPr>
                <w:sz w:val="18"/>
                <w:szCs w:val="18"/>
              </w:rPr>
            </w:pPr>
            <w:r>
              <w:rPr>
                <w:rFonts w:hint="eastAsia"/>
                <w:sz w:val="18"/>
                <w:szCs w:val="18"/>
              </w:rPr>
              <w:t>３．６</w:t>
            </w:r>
          </w:p>
          <w:p w:rsidR="005C4D28" w:rsidRPr="00FC51F3" w:rsidRDefault="005C4D28" w:rsidP="00093DCF">
            <w:pPr>
              <w:rPr>
                <w:szCs w:val="21"/>
              </w:rPr>
            </w:pPr>
            <w:r w:rsidRPr="00FC51F3">
              <w:rPr>
                <w:rFonts w:hint="eastAsia"/>
                <w:szCs w:val="21"/>
              </w:rPr>
              <w:t>(</w:t>
            </w:r>
            <w:r w:rsidRPr="00FC51F3">
              <w:rPr>
                <w:szCs w:val="21"/>
              </w:rPr>
              <w:t>3.6)</w:t>
            </w:r>
          </w:p>
          <w:p w:rsidR="005C4D28" w:rsidRDefault="005C4D28" w:rsidP="00093DCF">
            <w:pPr>
              <w:rPr>
                <w:sz w:val="18"/>
                <w:szCs w:val="18"/>
              </w:rPr>
            </w:pPr>
          </w:p>
          <w:p w:rsidR="005C4D28" w:rsidRPr="00F869D1" w:rsidRDefault="005C4D28" w:rsidP="00093DCF">
            <w:pPr>
              <w:rPr>
                <w:sz w:val="18"/>
                <w:szCs w:val="18"/>
              </w:rPr>
            </w:pPr>
            <w:r>
              <w:rPr>
                <w:rFonts w:hint="eastAsia"/>
                <w:sz w:val="18"/>
                <w:szCs w:val="18"/>
              </w:rPr>
              <w:t>３．０</w:t>
            </w:r>
          </w:p>
          <w:p w:rsidR="005C4D28" w:rsidRPr="00FC51F3" w:rsidRDefault="005C4D28" w:rsidP="00093DCF">
            <w:pPr>
              <w:rPr>
                <w:szCs w:val="21"/>
              </w:rPr>
            </w:pPr>
            <w:r w:rsidRPr="00FC51F3">
              <w:rPr>
                <w:rFonts w:hint="eastAsia"/>
                <w:szCs w:val="21"/>
              </w:rPr>
              <w:t>(</w:t>
            </w:r>
            <w:r w:rsidRPr="00FC51F3">
              <w:rPr>
                <w:szCs w:val="21"/>
              </w:rPr>
              <w:t>3.1)</w:t>
            </w:r>
          </w:p>
          <w:p w:rsidR="005C4D28" w:rsidRDefault="005C4D28" w:rsidP="00093DCF">
            <w:pPr>
              <w:rPr>
                <w:sz w:val="18"/>
                <w:szCs w:val="18"/>
              </w:rPr>
            </w:pPr>
          </w:p>
          <w:p w:rsidR="005C4D28" w:rsidRPr="00F869D1" w:rsidRDefault="005C4D28" w:rsidP="00093DCF">
            <w:pPr>
              <w:rPr>
                <w:sz w:val="18"/>
                <w:szCs w:val="18"/>
              </w:rPr>
            </w:pPr>
            <w:r>
              <w:rPr>
                <w:rFonts w:hint="eastAsia"/>
                <w:sz w:val="18"/>
                <w:szCs w:val="18"/>
              </w:rPr>
              <w:t>３．２</w:t>
            </w:r>
          </w:p>
          <w:p w:rsidR="005C4D28" w:rsidRPr="00FC51F3" w:rsidRDefault="005C4D28" w:rsidP="00093DCF">
            <w:pPr>
              <w:rPr>
                <w:szCs w:val="21"/>
              </w:rPr>
            </w:pPr>
            <w:r w:rsidRPr="00FC51F3">
              <w:rPr>
                <w:rFonts w:hint="eastAsia"/>
                <w:szCs w:val="21"/>
              </w:rPr>
              <w:t>(</w:t>
            </w:r>
            <w:r w:rsidRPr="00FC51F3">
              <w:rPr>
                <w:szCs w:val="21"/>
              </w:rPr>
              <w:t>3.2)</w:t>
            </w:r>
          </w:p>
          <w:p w:rsidR="005C4D28" w:rsidRPr="00F869D1" w:rsidRDefault="005C4D28" w:rsidP="00093DCF">
            <w:pPr>
              <w:rPr>
                <w:sz w:val="18"/>
                <w:szCs w:val="18"/>
              </w:rPr>
            </w:pPr>
          </w:p>
        </w:tc>
        <w:tc>
          <w:tcPr>
            <w:tcW w:w="5721" w:type="dxa"/>
            <w:vMerge w:val="restart"/>
          </w:tcPr>
          <w:p w:rsidR="005C4D28" w:rsidRDefault="005C4D28" w:rsidP="00093DCF">
            <w:pPr>
              <w:spacing w:line="280" w:lineRule="exact"/>
              <w:ind w:left="198" w:hangingChars="100" w:hanging="198"/>
            </w:pPr>
            <w:r>
              <w:rPr>
                <w:rFonts w:hint="eastAsia"/>
              </w:rPr>
              <w:t>１　給食では、豆や野菜が多く使われているおかずを苦手とする児童生徒が多いが、担任の指導のもと、嫌いなものもできるだけ食べるようがんばっている。</w:t>
            </w:r>
          </w:p>
          <w:p w:rsidR="005C4D28" w:rsidRDefault="005C4D28" w:rsidP="00093DCF">
            <w:pPr>
              <w:spacing w:line="280" w:lineRule="exact"/>
              <w:ind w:left="198" w:hangingChars="100" w:hanging="198"/>
            </w:pPr>
            <w:r>
              <w:rPr>
                <w:rFonts w:hint="eastAsia"/>
              </w:rPr>
              <w:t>２　栄養教諭の協力を得、全学年に食育の授業を実施している。その後の指導に活かして、好き嫌いなく食べようとする意欲につなげたい。</w:t>
            </w:r>
            <w:r w:rsidR="00E25245">
              <w:rPr>
                <w:rFonts w:hint="eastAsia"/>
              </w:rPr>
              <w:t>来年度も継続して実施したい。</w:t>
            </w:r>
          </w:p>
          <w:p w:rsidR="005C4D28" w:rsidRDefault="005C4D28" w:rsidP="00093DCF">
            <w:pPr>
              <w:spacing w:line="280" w:lineRule="exact"/>
              <w:ind w:left="198" w:hangingChars="100" w:hanging="198"/>
            </w:pPr>
            <w:r>
              <w:rPr>
                <w:rFonts w:hint="eastAsia"/>
              </w:rPr>
              <w:t>３　交通安全教室を小中それぞれで実施し、中学部は年度初めに自転車点検及び交通法規・自転車の乗り方についてテストを行っている。また、登下校の様子を教職員と地域の方々で見守っている。</w:t>
            </w:r>
          </w:p>
          <w:p w:rsidR="00E25245" w:rsidRDefault="00E25245" w:rsidP="00093DCF">
            <w:pPr>
              <w:spacing w:line="280" w:lineRule="exact"/>
              <w:ind w:left="198" w:hangingChars="100" w:hanging="198"/>
            </w:pPr>
            <w:r>
              <w:rPr>
                <w:rFonts w:hint="eastAsia"/>
              </w:rPr>
              <w:t xml:space="preserve">　　また、防災教育については生徒指導部と連携して行いたい。</w:t>
            </w:r>
          </w:p>
          <w:p w:rsidR="00D67783" w:rsidRDefault="00D67783" w:rsidP="00093DCF">
            <w:pPr>
              <w:spacing w:line="280" w:lineRule="exact"/>
              <w:ind w:left="198" w:hangingChars="100" w:hanging="198"/>
            </w:pPr>
            <w:r>
              <w:rPr>
                <w:rFonts w:hint="eastAsia"/>
              </w:rPr>
              <w:t>４　登下校については地域の方々の見守りもあり、安全に通学できている。</w:t>
            </w:r>
          </w:p>
          <w:p w:rsidR="005C4D28" w:rsidRDefault="00D67783" w:rsidP="00093DCF">
            <w:pPr>
              <w:spacing w:line="280" w:lineRule="exact"/>
              <w:ind w:left="198" w:hangingChars="100" w:hanging="198"/>
            </w:pPr>
            <w:r>
              <w:rPr>
                <w:rFonts w:hint="eastAsia"/>
              </w:rPr>
              <w:t>５</w:t>
            </w:r>
            <w:r w:rsidR="00E25245">
              <w:rPr>
                <w:rFonts w:hint="eastAsia"/>
              </w:rPr>
              <w:t xml:space="preserve">　三納っ子ウォーミングアップについては、実施方法の工夫、内容の検討が必要である</w:t>
            </w:r>
          </w:p>
          <w:p w:rsidR="005C4D28" w:rsidRDefault="005C4D28" w:rsidP="00093DCF">
            <w:pPr>
              <w:spacing w:line="280" w:lineRule="exact"/>
              <w:ind w:left="198" w:hangingChars="100" w:hanging="198"/>
            </w:pPr>
          </w:p>
        </w:tc>
        <w:tc>
          <w:tcPr>
            <w:tcW w:w="4745" w:type="dxa"/>
            <w:vMerge w:val="restart"/>
          </w:tcPr>
          <w:p w:rsidR="000336B6" w:rsidRDefault="00110BD1" w:rsidP="00110BD1">
            <w:pPr>
              <w:spacing w:line="280" w:lineRule="exact"/>
              <w:ind w:left="229" w:hangingChars="100" w:hanging="229"/>
              <w:rPr>
                <w:b/>
                <w:sz w:val="24"/>
              </w:rPr>
            </w:pPr>
            <w:r>
              <w:rPr>
                <w:rFonts w:hint="eastAsia"/>
                <w:b/>
                <w:sz w:val="24"/>
              </w:rPr>
              <w:t>・一部の児童は外で元気よく遊んでいる様子を見かける。</w:t>
            </w:r>
            <w:r w:rsidR="00080BC2">
              <w:rPr>
                <w:rFonts w:hint="eastAsia"/>
                <w:b/>
                <w:sz w:val="24"/>
              </w:rPr>
              <w:t>以前より、外で遊ぶ姿を見かけなくなった。ゲームやパソコンなど家庭で過ごすことが多くなったのだろう。</w:t>
            </w:r>
          </w:p>
          <w:p w:rsidR="005C4D28" w:rsidRDefault="000336B6" w:rsidP="00110BD1">
            <w:pPr>
              <w:spacing w:line="280" w:lineRule="exact"/>
              <w:ind w:left="229" w:hangingChars="100" w:hanging="229"/>
              <w:rPr>
                <w:b/>
                <w:sz w:val="24"/>
              </w:rPr>
            </w:pPr>
            <w:r>
              <w:rPr>
                <w:rFonts w:hint="eastAsia"/>
                <w:b/>
                <w:sz w:val="24"/>
              </w:rPr>
              <w:t>・</w:t>
            </w:r>
            <w:r w:rsidR="00110BD1">
              <w:rPr>
                <w:rFonts w:hint="eastAsia"/>
                <w:b/>
                <w:sz w:val="24"/>
              </w:rPr>
              <w:t>小中学生とも自転車乗車のマナーには気をつけさせたい。</w:t>
            </w:r>
          </w:p>
          <w:p w:rsidR="00110BD1" w:rsidRDefault="009F4BA2" w:rsidP="00110BD1">
            <w:pPr>
              <w:spacing w:line="280" w:lineRule="exact"/>
              <w:ind w:left="229" w:hangingChars="100" w:hanging="229"/>
              <w:rPr>
                <w:b/>
                <w:sz w:val="24"/>
              </w:rPr>
            </w:pPr>
            <w:r>
              <w:rPr>
                <w:rFonts w:hint="eastAsia"/>
                <w:b/>
                <w:sz w:val="24"/>
              </w:rPr>
              <w:t>・中学部校舎正門からの下校時には注意が必要。特に薄暮の時間帯は生徒が見えにくい状況にある。</w:t>
            </w:r>
          </w:p>
          <w:p w:rsidR="00110BD1" w:rsidRDefault="00110BD1" w:rsidP="00110BD1">
            <w:pPr>
              <w:spacing w:line="280" w:lineRule="exact"/>
              <w:ind w:left="229" w:hangingChars="100" w:hanging="229"/>
              <w:rPr>
                <w:b/>
                <w:sz w:val="24"/>
              </w:rPr>
            </w:pPr>
          </w:p>
          <w:p w:rsidR="00110BD1" w:rsidRDefault="00110BD1" w:rsidP="00110BD1">
            <w:pPr>
              <w:spacing w:line="280" w:lineRule="exact"/>
              <w:ind w:left="229" w:hangingChars="100" w:hanging="229"/>
              <w:rPr>
                <w:b/>
                <w:sz w:val="24"/>
              </w:rPr>
            </w:pPr>
          </w:p>
          <w:p w:rsidR="00110BD1" w:rsidRDefault="00110BD1" w:rsidP="00110BD1">
            <w:pPr>
              <w:spacing w:line="280" w:lineRule="exact"/>
              <w:ind w:left="229" w:hangingChars="100" w:hanging="229"/>
              <w:rPr>
                <w:b/>
                <w:sz w:val="24"/>
              </w:rPr>
            </w:pPr>
          </w:p>
          <w:p w:rsidR="00110BD1" w:rsidRDefault="00110BD1" w:rsidP="00110BD1">
            <w:pPr>
              <w:spacing w:line="280" w:lineRule="exact"/>
              <w:ind w:left="229" w:hangingChars="100" w:hanging="229"/>
              <w:rPr>
                <w:b/>
                <w:sz w:val="24"/>
              </w:rPr>
            </w:pPr>
          </w:p>
          <w:p w:rsidR="00110BD1" w:rsidRDefault="00110BD1" w:rsidP="00110BD1">
            <w:pPr>
              <w:spacing w:line="280" w:lineRule="exact"/>
              <w:ind w:left="229" w:hangingChars="100" w:hanging="229"/>
              <w:rPr>
                <w:b/>
                <w:sz w:val="24"/>
              </w:rPr>
            </w:pPr>
          </w:p>
        </w:tc>
      </w:tr>
      <w:tr w:rsidR="005C4D28" w:rsidTr="000336B6">
        <w:trPr>
          <w:trHeight w:val="848"/>
        </w:trPr>
        <w:tc>
          <w:tcPr>
            <w:tcW w:w="734" w:type="dxa"/>
            <w:vMerge/>
          </w:tcPr>
          <w:p w:rsidR="005C4D28" w:rsidRDefault="005C4D28" w:rsidP="00093DCF">
            <w:pPr>
              <w:spacing w:line="280" w:lineRule="exact"/>
            </w:pPr>
          </w:p>
        </w:tc>
        <w:tc>
          <w:tcPr>
            <w:tcW w:w="421" w:type="dxa"/>
            <w:tcBorders>
              <w:right w:val="single" w:sz="4" w:space="0" w:color="auto"/>
            </w:tcBorders>
            <w:vAlign w:val="center"/>
          </w:tcPr>
          <w:p w:rsidR="005C4D28" w:rsidRDefault="005C4D28" w:rsidP="00093DCF">
            <w:pPr>
              <w:spacing w:line="280" w:lineRule="exact"/>
            </w:pPr>
            <w:r>
              <w:rPr>
                <w:rFonts w:hint="eastAsia"/>
              </w:rPr>
              <w:t>２</w:t>
            </w:r>
            <w:r>
              <w:rPr>
                <w:rFonts w:hint="eastAsia"/>
              </w:rPr>
              <w:t xml:space="preserve"> </w:t>
            </w:r>
          </w:p>
        </w:tc>
        <w:tc>
          <w:tcPr>
            <w:tcW w:w="3242" w:type="dxa"/>
            <w:tcBorders>
              <w:left w:val="single" w:sz="4" w:space="0" w:color="auto"/>
            </w:tcBorders>
            <w:vAlign w:val="center"/>
          </w:tcPr>
          <w:p w:rsidR="005C4D28" w:rsidRPr="00CC12A0" w:rsidRDefault="005C4D28" w:rsidP="00093DCF">
            <w:pPr>
              <w:spacing w:line="280" w:lineRule="exact"/>
              <w:ind w:firstLineChars="100" w:firstLine="198"/>
              <w:rPr>
                <w:rFonts w:asciiTheme="minorEastAsia" w:hAnsiTheme="minorEastAsia"/>
              </w:rPr>
            </w:pPr>
            <w:r w:rsidRPr="00CC12A0">
              <w:rPr>
                <w:rFonts w:asciiTheme="minorEastAsia" w:hAnsiTheme="minorEastAsia" w:hint="eastAsia"/>
              </w:rPr>
              <w:t>安全指導の充実を図り、自転車事故ゼロをめざす。</w:t>
            </w:r>
          </w:p>
        </w:tc>
        <w:tc>
          <w:tcPr>
            <w:tcW w:w="4422" w:type="dxa"/>
            <w:tcBorders>
              <w:top w:val="single" w:sz="4" w:space="0" w:color="auto"/>
              <w:bottom w:val="single" w:sz="4" w:space="0" w:color="auto"/>
            </w:tcBorders>
          </w:tcPr>
          <w:p w:rsidR="005C4D28" w:rsidRPr="00CC12A0" w:rsidRDefault="005C4D28" w:rsidP="00093DCF">
            <w:pPr>
              <w:spacing w:line="280" w:lineRule="exact"/>
              <w:ind w:left="198" w:hangingChars="100" w:hanging="198"/>
              <w:rPr>
                <w:rFonts w:asciiTheme="minorEastAsia" w:hAnsiTheme="minorEastAsia"/>
              </w:rPr>
            </w:pPr>
            <w:r w:rsidRPr="00CC12A0">
              <w:rPr>
                <w:rFonts w:asciiTheme="minorEastAsia" w:hAnsiTheme="minorEastAsia" w:hint="eastAsia"/>
              </w:rPr>
              <w:t>・交通安全教室の計画的な実施・指導の徹底</w:t>
            </w:r>
          </w:p>
          <w:p w:rsidR="005C4D28" w:rsidRPr="00CC12A0" w:rsidRDefault="005C4D28" w:rsidP="00093DCF">
            <w:pPr>
              <w:spacing w:line="280" w:lineRule="exact"/>
              <w:ind w:left="198" w:hangingChars="100" w:hanging="198"/>
              <w:rPr>
                <w:rFonts w:asciiTheme="minorEastAsia" w:hAnsiTheme="minorEastAsia"/>
              </w:rPr>
            </w:pPr>
            <w:r w:rsidRPr="00CC12A0">
              <w:rPr>
                <w:rFonts w:asciiTheme="minorEastAsia" w:hAnsiTheme="minorEastAsia" w:hint="eastAsia"/>
              </w:rPr>
              <w:t>・交通ルールを守る指導の徹底</w:t>
            </w:r>
          </w:p>
          <w:p w:rsidR="005C4D28" w:rsidRPr="00CC12A0" w:rsidRDefault="005C4D28" w:rsidP="00093DCF">
            <w:pPr>
              <w:tabs>
                <w:tab w:val="left" w:pos="1920"/>
              </w:tabs>
              <w:spacing w:line="280" w:lineRule="exact"/>
              <w:ind w:left="198" w:hangingChars="100" w:hanging="198"/>
            </w:pPr>
            <w:r w:rsidRPr="00CC12A0">
              <w:rPr>
                <w:rFonts w:asciiTheme="minorEastAsia" w:hAnsiTheme="minorEastAsia" w:hint="eastAsia"/>
              </w:rPr>
              <w:t>・自転車通学に関するルールの遵守</w:t>
            </w:r>
          </w:p>
        </w:tc>
        <w:tc>
          <w:tcPr>
            <w:tcW w:w="840" w:type="dxa"/>
          </w:tcPr>
          <w:p w:rsidR="005C4D28" w:rsidRPr="00F869D1" w:rsidRDefault="005C4D28" w:rsidP="00093DCF">
            <w:pPr>
              <w:spacing w:line="280" w:lineRule="exact"/>
              <w:rPr>
                <w:sz w:val="18"/>
                <w:szCs w:val="18"/>
              </w:rPr>
            </w:pPr>
          </w:p>
          <w:p w:rsidR="005C4D28" w:rsidRPr="00F869D1" w:rsidRDefault="005C4D28" w:rsidP="00093DCF">
            <w:pPr>
              <w:spacing w:line="280" w:lineRule="exact"/>
              <w:rPr>
                <w:sz w:val="18"/>
                <w:szCs w:val="18"/>
              </w:rPr>
            </w:pPr>
            <w:r>
              <w:rPr>
                <w:rFonts w:hint="eastAsia"/>
                <w:sz w:val="18"/>
                <w:szCs w:val="18"/>
              </w:rPr>
              <w:t>３．３</w:t>
            </w:r>
          </w:p>
          <w:p w:rsidR="005C4D28" w:rsidRPr="00F869D1" w:rsidRDefault="005C4D28" w:rsidP="00093DCF">
            <w:pPr>
              <w:spacing w:line="280" w:lineRule="exact"/>
              <w:rPr>
                <w:sz w:val="18"/>
                <w:szCs w:val="18"/>
              </w:rPr>
            </w:pPr>
          </w:p>
        </w:tc>
        <w:tc>
          <w:tcPr>
            <w:tcW w:w="950" w:type="dxa"/>
            <w:vMerge/>
          </w:tcPr>
          <w:p w:rsidR="005C4D28" w:rsidRPr="00F869D1" w:rsidRDefault="005C4D28" w:rsidP="00093DCF">
            <w:pPr>
              <w:rPr>
                <w:sz w:val="18"/>
                <w:szCs w:val="18"/>
              </w:rPr>
            </w:pPr>
          </w:p>
        </w:tc>
        <w:tc>
          <w:tcPr>
            <w:tcW w:w="5721" w:type="dxa"/>
            <w:vMerge/>
          </w:tcPr>
          <w:p w:rsidR="005C4D28" w:rsidRDefault="005C4D28" w:rsidP="00093DCF">
            <w:pPr>
              <w:spacing w:line="280" w:lineRule="exact"/>
            </w:pPr>
          </w:p>
        </w:tc>
        <w:tc>
          <w:tcPr>
            <w:tcW w:w="4745" w:type="dxa"/>
            <w:vMerge/>
          </w:tcPr>
          <w:p w:rsidR="005C4D28" w:rsidRDefault="005C4D28" w:rsidP="00093DCF">
            <w:pPr>
              <w:spacing w:line="280" w:lineRule="exact"/>
            </w:pPr>
          </w:p>
        </w:tc>
      </w:tr>
      <w:tr w:rsidR="005C4D28" w:rsidTr="000336B6">
        <w:trPr>
          <w:trHeight w:val="1040"/>
        </w:trPr>
        <w:tc>
          <w:tcPr>
            <w:tcW w:w="734" w:type="dxa"/>
            <w:vMerge/>
          </w:tcPr>
          <w:p w:rsidR="005C4D28" w:rsidRDefault="005C4D28" w:rsidP="00093DCF">
            <w:pPr>
              <w:spacing w:line="280" w:lineRule="exact"/>
            </w:pPr>
          </w:p>
        </w:tc>
        <w:tc>
          <w:tcPr>
            <w:tcW w:w="421" w:type="dxa"/>
            <w:tcBorders>
              <w:right w:val="single" w:sz="4" w:space="0" w:color="auto"/>
            </w:tcBorders>
            <w:vAlign w:val="center"/>
          </w:tcPr>
          <w:p w:rsidR="005C4D28" w:rsidRDefault="005C4D28" w:rsidP="00093DCF">
            <w:pPr>
              <w:spacing w:line="280" w:lineRule="exact"/>
            </w:pPr>
          </w:p>
          <w:p w:rsidR="005C4D28" w:rsidRDefault="005C4D28" w:rsidP="00093DCF">
            <w:pPr>
              <w:spacing w:line="280" w:lineRule="exact"/>
            </w:pPr>
            <w:r>
              <w:rPr>
                <w:rFonts w:hint="eastAsia"/>
              </w:rPr>
              <w:t>３</w:t>
            </w:r>
          </w:p>
          <w:p w:rsidR="005C4D28" w:rsidRDefault="005C4D28" w:rsidP="00093DCF">
            <w:pPr>
              <w:spacing w:line="280" w:lineRule="exact"/>
              <w:rPr>
                <w:rFonts w:asciiTheme="minorEastAsia" w:hAnsiTheme="minorEastAsia"/>
              </w:rPr>
            </w:pPr>
          </w:p>
        </w:tc>
        <w:tc>
          <w:tcPr>
            <w:tcW w:w="3242" w:type="dxa"/>
            <w:tcBorders>
              <w:left w:val="single" w:sz="4" w:space="0" w:color="auto"/>
            </w:tcBorders>
            <w:vAlign w:val="center"/>
          </w:tcPr>
          <w:p w:rsidR="005C4D28" w:rsidRPr="00CC12A0" w:rsidRDefault="005C4D28" w:rsidP="00093DCF">
            <w:pPr>
              <w:spacing w:line="280" w:lineRule="exact"/>
              <w:rPr>
                <w:rFonts w:asciiTheme="minorEastAsia" w:hAnsiTheme="minorEastAsia"/>
              </w:rPr>
            </w:pPr>
            <w:r w:rsidRPr="00CC12A0">
              <w:rPr>
                <w:rFonts w:asciiTheme="minorEastAsia" w:hAnsiTheme="minorEastAsia" w:hint="eastAsia"/>
              </w:rPr>
              <w:t xml:space="preserve">　</w:t>
            </w:r>
            <w:r>
              <w:rPr>
                <w:rFonts w:asciiTheme="minorEastAsia" w:hAnsiTheme="minorEastAsia" w:hint="eastAsia"/>
              </w:rPr>
              <w:t>栄養の大切さを理解させ、食生活の充実を図る。</w:t>
            </w:r>
            <w:r w:rsidRPr="00CC12A0">
              <w:rPr>
                <w:rFonts w:asciiTheme="minorEastAsia" w:hAnsiTheme="minorEastAsia" w:hint="eastAsia"/>
              </w:rPr>
              <w:t xml:space="preserve">　　　　　　　　　　　　　　　　　　　　　　　　　　　　　　　　　　</w:t>
            </w:r>
          </w:p>
        </w:tc>
        <w:tc>
          <w:tcPr>
            <w:tcW w:w="4422" w:type="dxa"/>
            <w:tcBorders>
              <w:top w:val="single" w:sz="4" w:space="0" w:color="auto"/>
            </w:tcBorders>
          </w:tcPr>
          <w:p w:rsidR="005C4D28" w:rsidRPr="00CC12A0" w:rsidRDefault="005C4D28" w:rsidP="00093DCF">
            <w:pPr>
              <w:spacing w:line="280" w:lineRule="exact"/>
              <w:ind w:left="198" w:hangingChars="100" w:hanging="198"/>
              <w:rPr>
                <w:rFonts w:asciiTheme="minorEastAsia" w:hAnsiTheme="minorEastAsia"/>
              </w:rPr>
            </w:pPr>
            <w:r>
              <w:rPr>
                <w:rFonts w:asciiTheme="minorEastAsia" w:hAnsiTheme="minorEastAsia" w:hint="eastAsia"/>
              </w:rPr>
              <w:t>・栄養教諭と連携した</w:t>
            </w:r>
            <w:r w:rsidRPr="00CC12A0">
              <w:rPr>
                <w:rFonts w:asciiTheme="minorEastAsia" w:hAnsiTheme="minorEastAsia" w:hint="eastAsia"/>
              </w:rPr>
              <w:t>食育の推進</w:t>
            </w:r>
          </w:p>
          <w:p w:rsidR="005C4D28" w:rsidRPr="00CC12A0" w:rsidRDefault="005C4D28" w:rsidP="00093DCF">
            <w:pPr>
              <w:spacing w:line="280" w:lineRule="exact"/>
              <w:rPr>
                <w:rFonts w:asciiTheme="minorEastAsia" w:hAnsiTheme="minorEastAsia"/>
              </w:rPr>
            </w:pPr>
            <w:r w:rsidRPr="00CC12A0">
              <w:rPr>
                <w:rFonts w:asciiTheme="minorEastAsia" w:hAnsiTheme="minorEastAsia" w:hint="eastAsia"/>
              </w:rPr>
              <w:t>・</w:t>
            </w:r>
            <w:r>
              <w:rPr>
                <w:rFonts w:asciiTheme="minorEastAsia" w:hAnsiTheme="minorEastAsia" w:hint="eastAsia"/>
              </w:rPr>
              <w:t>成長期に必要な栄養バランスの理解</w:t>
            </w:r>
          </w:p>
          <w:p w:rsidR="005C4D28" w:rsidRPr="00CC12A0" w:rsidRDefault="005C4D28" w:rsidP="00093DCF">
            <w:pPr>
              <w:spacing w:line="280" w:lineRule="exact"/>
              <w:ind w:left="198" w:hangingChars="100" w:hanging="198"/>
            </w:pPr>
            <w:r w:rsidRPr="00CC12A0">
              <w:rPr>
                <w:rFonts w:asciiTheme="minorEastAsia" w:hAnsiTheme="minorEastAsia" w:hint="eastAsia"/>
              </w:rPr>
              <w:t>・給食の時間の指導の工夫・改善</w:t>
            </w:r>
          </w:p>
        </w:tc>
        <w:tc>
          <w:tcPr>
            <w:tcW w:w="840" w:type="dxa"/>
          </w:tcPr>
          <w:p w:rsidR="005C4D28" w:rsidRPr="00F869D1" w:rsidRDefault="005C4D28" w:rsidP="00093DCF">
            <w:pPr>
              <w:spacing w:line="280" w:lineRule="exact"/>
              <w:rPr>
                <w:sz w:val="18"/>
                <w:szCs w:val="18"/>
              </w:rPr>
            </w:pPr>
          </w:p>
          <w:p w:rsidR="005C4D28" w:rsidRPr="00F869D1" w:rsidRDefault="005C4D28" w:rsidP="00093DCF">
            <w:pPr>
              <w:spacing w:line="280" w:lineRule="exact"/>
              <w:rPr>
                <w:sz w:val="18"/>
                <w:szCs w:val="18"/>
              </w:rPr>
            </w:pPr>
          </w:p>
          <w:p w:rsidR="005C4D28" w:rsidRPr="00F869D1" w:rsidRDefault="005C4D28" w:rsidP="00093DCF">
            <w:pPr>
              <w:spacing w:line="280" w:lineRule="exact"/>
              <w:rPr>
                <w:sz w:val="18"/>
                <w:szCs w:val="18"/>
              </w:rPr>
            </w:pPr>
            <w:r>
              <w:rPr>
                <w:rFonts w:hint="eastAsia"/>
                <w:sz w:val="18"/>
                <w:szCs w:val="18"/>
              </w:rPr>
              <w:t>３．３</w:t>
            </w:r>
          </w:p>
          <w:p w:rsidR="005C4D28" w:rsidRPr="00F869D1" w:rsidRDefault="005C4D28" w:rsidP="00093DCF">
            <w:pPr>
              <w:spacing w:line="280" w:lineRule="exact"/>
              <w:rPr>
                <w:sz w:val="18"/>
                <w:szCs w:val="18"/>
              </w:rPr>
            </w:pPr>
          </w:p>
          <w:p w:rsidR="005C4D28" w:rsidRPr="00F869D1" w:rsidRDefault="005C4D28" w:rsidP="00093DCF">
            <w:pPr>
              <w:spacing w:line="280" w:lineRule="exact"/>
              <w:rPr>
                <w:sz w:val="18"/>
                <w:szCs w:val="18"/>
              </w:rPr>
            </w:pPr>
          </w:p>
          <w:p w:rsidR="005C4D28" w:rsidRPr="00F869D1" w:rsidRDefault="005C4D28" w:rsidP="00093DCF">
            <w:pPr>
              <w:spacing w:line="280" w:lineRule="exact"/>
              <w:rPr>
                <w:sz w:val="18"/>
                <w:szCs w:val="18"/>
              </w:rPr>
            </w:pPr>
          </w:p>
        </w:tc>
        <w:tc>
          <w:tcPr>
            <w:tcW w:w="950" w:type="dxa"/>
            <w:vMerge/>
          </w:tcPr>
          <w:p w:rsidR="005C4D28" w:rsidRPr="00F869D1" w:rsidRDefault="005C4D28" w:rsidP="00093DCF">
            <w:pPr>
              <w:rPr>
                <w:sz w:val="18"/>
                <w:szCs w:val="18"/>
              </w:rPr>
            </w:pPr>
          </w:p>
        </w:tc>
        <w:tc>
          <w:tcPr>
            <w:tcW w:w="5721" w:type="dxa"/>
            <w:vMerge/>
          </w:tcPr>
          <w:p w:rsidR="005C4D28" w:rsidRDefault="005C4D28" w:rsidP="00093DCF">
            <w:pPr>
              <w:spacing w:line="280" w:lineRule="exact"/>
            </w:pPr>
          </w:p>
        </w:tc>
        <w:tc>
          <w:tcPr>
            <w:tcW w:w="4745" w:type="dxa"/>
            <w:vMerge/>
          </w:tcPr>
          <w:p w:rsidR="005C4D28" w:rsidRDefault="005C4D28" w:rsidP="00093DCF">
            <w:pPr>
              <w:spacing w:line="280" w:lineRule="exact"/>
            </w:pPr>
          </w:p>
        </w:tc>
      </w:tr>
      <w:tr w:rsidR="005C4D28" w:rsidTr="000336B6">
        <w:trPr>
          <w:trHeight w:val="1073"/>
        </w:trPr>
        <w:tc>
          <w:tcPr>
            <w:tcW w:w="734" w:type="dxa"/>
            <w:vMerge w:val="restart"/>
            <w:textDirection w:val="tbRlV"/>
            <w:vAlign w:val="center"/>
          </w:tcPr>
          <w:p w:rsidR="005C4D28" w:rsidRDefault="005C4D28" w:rsidP="00B86A09">
            <w:pPr>
              <w:pStyle w:val="a3"/>
              <w:wordWrap/>
              <w:spacing w:before="65" w:line="280" w:lineRule="exact"/>
              <w:ind w:leftChars="71" w:left="141" w:right="113"/>
              <w:jc w:val="center"/>
            </w:pPr>
            <w:r>
              <w:rPr>
                <w:rFonts w:hint="eastAsia"/>
              </w:rPr>
              <w:t>ともに子どもを育てる学校づくり</w:t>
            </w:r>
          </w:p>
        </w:tc>
        <w:tc>
          <w:tcPr>
            <w:tcW w:w="421" w:type="dxa"/>
            <w:vAlign w:val="center"/>
          </w:tcPr>
          <w:p w:rsidR="005C4D28" w:rsidRDefault="005C4D28" w:rsidP="00093DCF">
            <w:pPr>
              <w:spacing w:line="280" w:lineRule="exact"/>
            </w:pPr>
            <w:r>
              <w:rPr>
                <w:rFonts w:hint="eastAsia"/>
              </w:rPr>
              <w:t>１</w:t>
            </w:r>
          </w:p>
        </w:tc>
        <w:tc>
          <w:tcPr>
            <w:tcW w:w="3242" w:type="dxa"/>
            <w:vAlign w:val="center"/>
          </w:tcPr>
          <w:p w:rsidR="005C4D28" w:rsidRPr="00CC12A0" w:rsidRDefault="005C4D28" w:rsidP="00093DCF">
            <w:pPr>
              <w:spacing w:line="280" w:lineRule="exact"/>
            </w:pPr>
            <w:r w:rsidRPr="00CC12A0">
              <w:rPr>
                <w:rFonts w:hint="eastAsia"/>
              </w:rPr>
              <w:t xml:space="preserve">　</w:t>
            </w:r>
            <w:r>
              <w:rPr>
                <w:rFonts w:hint="eastAsia"/>
              </w:rPr>
              <w:t>学校からのお知らせやホームページを活用し、積極的に情報発信をする。</w:t>
            </w:r>
          </w:p>
        </w:tc>
        <w:tc>
          <w:tcPr>
            <w:tcW w:w="4422" w:type="dxa"/>
            <w:tcBorders>
              <w:bottom w:val="single" w:sz="4" w:space="0" w:color="auto"/>
            </w:tcBorders>
          </w:tcPr>
          <w:p w:rsidR="005C4D28" w:rsidRPr="00CC12A0" w:rsidRDefault="005C4D28" w:rsidP="00093DCF">
            <w:pPr>
              <w:spacing w:line="280" w:lineRule="exact"/>
              <w:rPr>
                <w:rFonts w:asciiTheme="minorEastAsia" w:hAnsiTheme="minorEastAsia"/>
              </w:rPr>
            </w:pPr>
            <w:r w:rsidRPr="00CC12A0">
              <w:rPr>
                <w:rFonts w:asciiTheme="minorEastAsia" w:hAnsiTheme="minorEastAsia" w:hint="eastAsia"/>
              </w:rPr>
              <w:t>・</w:t>
            </w:r>
            <w:r>
              <w:rPr>
                <w:rFonts w:asciiTheme="minorEastAsia" w:hAnsiTheme="minorEastAsia" w:hint="eastAsia"/>
              </w:rPr>
              <w:t>学校からのお知らせ、</w:t>
            </w:r>
            <w:r w:rsidRPr="00CC12A0">
              <w:rPr>
                <w:rFonts w:asciiTheme="minorEastAsia" w:hAnsiTheme="minorEastAsia" w:hint="eastAsia"/>
              </w:rPr>
              <w:t>ホームページの充実</w:t>
            </w:r>
          </w:p>
          <w:p w:rsidR="005C4D28" w:rsidRPr="00CC12A0" w:rsidRDefault="005C4D28" w:rsidP="00093DCF">
            <w:pPr>
              <w:spacing w:line="280" w:lineRule="exact"/>
              <w:ind w:left="198" w:hangingChars="100" w:hanging="198"/>
              <w:rPr>
                <w:rFonts w:asciiTheme="minorEastAsia" w:hAnsiTheme="minorEastAsia"/>
              </w:rPr>
            </w:pPr>
            <w:r>
              <w:rPr>
                <w:rFonts w:asciiTheme="minorEastAsia" w:hAnsiTheme="minorEastAsia" w:hint="eastAsia"/>
              </w:rPr>
              <w:t>・学校参観、懇談の充実</w:t>
            </w:r>
          </w:p>
          <w:p w:rsidR="005C4D28" w:rsidRPr="00CC12A0" w:rsidRDefault="005C4D28" w:rsidP="00093DCF">
            <w:pPr>
              <w:spacing w:line="280" w:lineRule="exact"/>
              <w:ind w:left="198" w:hangingChars="100" w:hanging="198"/>
            </w:pPr>
            <w:r w:rsidRPr="00CC12A0">
              <w:rPr>
                <w:rFonts w:hint="eastAsia"/>
              </w:rPr>
              <w:t>・鑑賞教室等の保護者や地域への紹介及び参加呼びかけ</w:t>
            </w:r>
          </w:p>
        </w:tc>
        <w:tc>
          <w:tcPr>
            <w:tcW w:w="840" w:type="dxa"/>
          </w:tcPr>
          <w:p w:rsidR="005C4D28" w:rsidRPr="00F869D1" w:rsidRDefault="005C4D28" w:rsidP="00093DCF">
            <w:pPr>
              <w:spacing w:line="280" w:lineRule="exact"/>
              <w:rPr>
                <w:sz w:val="18"/>
                <w:szCs w:val="18"/>
              </w:rPr>
            </w:pPr>
          </w:p>
          <w:p w:rsidR="005C4D28" w:rsidRPr="00F869D1" w:rsidRDefault="005C4D28" w:rsidP="00093DCF">
            <w:pPr>
              <w:spacing w:line="280" w:lineRule="exact"/>
              <w:rPr>
                <w:sz w:val="18"/>
                <w:szCs w:val="18"/>
              </w:rPr>
            </w:pPr>
            <w:r>
              <w:rPr>
                <w:rFonts w:hint="eastAsia"/>
                <w:sz w:val="18"/>
                <w:szCs w:val="18"/>
              </w:rPr>
              <w:t>３．３</w:t>
            </w:r>
          </w:p>
          <w:p w:rsidR="005C4D28" w:rsidRPr="00F869D1" w:rsidRDefault="005C4D28" w:rsidP="00093DCF">
            <w:pPr>
              <w:spacing w:line="280" w:lineRule="exact"/>
              <w:rPr>
                <w:sz w:val="18"/>
                <w:szCs w:val="18"/>
              </w:rPr>
            </w:pPr>
          </w:p>
          <w:p w:rsidR="005C4D28" w:rsidRPr="00F869D1" w:rsidRDefault="005C4D28" w:rsidP="00093DCF">
            <w:pPr>
              <w:spacing w:line="280" w:lineRule="exact"/>
              <w:rPr>
                <w:sz w:val="18"/>
                <w:szCs w:val="18"/>
              </w:rPr>
            </w:pPr>
          </w:p>
        </w:tc>
        <w:tc>
          <w:tcPr>
            <w:tcW w:w="950" w:type="dxa"/>
            <w:vMerge w:val="restart"/>
          </w:tcPr>
          <w:p w:rsidR="005C4D28" w:rsidRPr="00F869D1" w:rsidRDefault="005C4D28" w:rsidP="00093DCF">
            <w:pPr>
              <w:rPr>
                <w:sz w:val="18"/>
                <w:szCs w:val="18"/>
              </w:rPr>
            </w:pPr>
            <w:r>
              <w:rPr>
                <w:rFonts w:hint="eastAsia"/>
                <w:sz w:val="18"/>
                <w:szCs w:val="18"/>
              </w:rPr>
              <w:t>３．６</w:t>
            </w:r>
          </w:p>
          <w:p w:rsidR="005C4D28" w:rsidRDefault="005C4D28" w:rsidP="00093DCF">
            <w:pPr>
              <w:rPr>
                <w:szCs w:val="21"/>
              </w:rPr>
            </w:pPr>
            <w:r w:rsidRPr="00F45333">
              <w:rPr>
                <w:rFonts w:hint="eastAsia"/>
                <w:szCs w:val="21"/>
              </w:rPr>
              <w:t>(</w:t>
            </w:r>
            <w:r w:rsidRPr="00F45333">
              <w:rPr>
                <w:szCs w:val="21"/>
              </w:rPr>
              <w:t>3.5)</w:t>
            </w:r>
          </w:p>
          <w:p w:rsidR="005C4D28" w:rsidRPr="00F45333" w:rsidRDefault="005C4D28" w:rsidP="00093DCF">
            <w:pPr>
              <w:rPr>
                <w:szCs w:val="21"/>
              </w:rPr>
            </w:pPr>
          </w:p>
          <w:p w:rsidR="005C4D28" w:rsidRPr="00F869D1" w:rsidRDefault="005C4D28" w:rsidP="00093DCF">
            <w:pPr>
              <w:rPr>
                <w:sz w:val="18"/>
                <w:szCs w:val="18"/>
              </w:rPr>
            </w:pPr>
            <w:r>
              <w:rPr>
                <w:rFonts w:hint="eastAsia"/>
                <w:sz w:val="18"/>
                <w:szCs w:val="18"/>
              </w:rPr>
              <w:t>３．５</w:t>
            </w:r>
          </w:p>
          <w:p w:rsidR="005C4D28" w:rsidRPr="00F45333" w:rsidRDefault="005C4D28" w:rsidP="00093DCF">
            <w:pPr>
              <w:rPr>
                <w:szCs w:val="21"/>
              </w:rPr>
            </w:pPr>
            <w:r w:rsidRPr="00F45333">
              <w:rPr>
                <w:rFonts w:hint="eastAsia"/>
                <w:szCs w:val="21"/>
              </w:rPr>
              <w:t>(</w:t>
            </w:r>
            <w:r w:rsidRPr="00F45333">
              <w:rPr>
                <w:szCs w:val="21"/>
              </w:rPr>
              <w:t>3.6)</w:t>
            </w:r>
          </w:p>
          <w:p w:rsidR="005C4D28" w:rsidRDefault="005C4D28" w:rsidP="00093DCF">
            <w:pPr>
              <w:rPr>
                <w:sz w:val="18"/>
                <w:szCs w:val="18"/>
              </w:rPr>
            </w:pPr>
          </w:p>
          <w:p w:rsidR="005C4D28" w:rsidRPr="00F869D1" w:rsidRDefault="005C4D28" w:rsidP="00093DCF">
            <w:pPr>
              <w:rPr>
                <w:sz w:val="18"/>
                <w:szCs w:val="18"/>
              </w:rPr>
            </w:pPr>
            <w:r>
              <w:rPr>
                <w:rFonts w:hint="eastAsia"/>
                <w:sz w:val="18"/>
                <w:szCs w:val="18"/>
              </w:rPr>
              <w:t>３．０</w:t>
            </w:r>
          </w:p>
          <w:p w:rsidR="005C4D28" w:rsidRPr="00F45333" w:rsidRDefault="005C4D28" w:rsidP="00093DCF">
            <w:pPr>
              <w:rPr>
                <w:szCs w:val="21"/>
              </w:rPr>
            </w:pPr>
            <w:r w:rsidRPr="00F45333">
              <w:rPr>
                <w:rFonts w:hint="eastAsia"/>
                <w:szCs w:val="21"/>
              </w:rPr>
              <w:t>(</w:t>
            </w:r>
            <w:r w:rsidRPr="00F45333">
              <w:rPr>
                <w:szCs w:val="21"/>
              </w:rPr>
              <w:t>3.0)</w:t>
            </w:r>
          </w:p>
          <w:p w:rsidR="005C4D28" w:rsidRDefault="005C4D28" w:rsidP="00093DCF">
            <w:pPr>
              <w:rPr>
                <w:sz w:val="18"/>
                <w:szCs w:val="18"/>
              </w:rPr>
            </w:pPr>
          </w:p>
          <w:p w:rsidR="005C4D28" w:rsidRPr="00F869D1" w:rsidRDefault="005C4D28" w:rsidP="00093DCF">
            <w:pPr>
              <w:rPr>
                <w:sz w:val="18"/>
                <w:szCs w:val="18"/>
              </w:rPr>
            </w:pPr>
            <w:r>
              <w:rPr>
                <w:rFonts w:hint="eastAsia"/>
                <w:sz w:val="18"/>
                <w:szCs w:val="18"/>
              </w:rPr>
              <w:t>３．３</w:t>
            </w:r>
          </w:p>
          <w:p w:rsidR="005C4D28" w:rsidRPr="00F869D1" w:rsidRDefault="005C4D28" w:rsidP="005021E7">
            <w:pPr>
              <w:rPr>
                <w:sz w:val="18"/>
                <w:szCs w:val="18"/>
              </w:rPr>
            </w:pPr>
            <w:r w:rsidRPr="00FC51F3">
              <w:rPr>
                <w:rFonts w:hint="eastAsia"/>
                <w:szCs w:val="21"/>
              </w:rPr>
              <w:t>(</w:t>
            </w:r>
            <w:r w:rsidRPr="00FC51F3">
              <w:rPr>
                <w:szCs w:val="21"/>
              </w:rPr>
              <w:t>3.2)</w:t>
            </w:r>
          </w:p>
        </w:tc>
        <w:tc>
          <w:tcPr>
            <w:tcW w:w="5721" w:type="dxa"/>
            <w:vMerge w:val="restart"/>
          </w:tcPr>
          <w:p w:rsidR="005C4D28" w:rsidRDefault="005C4D28" w:rsidP="00093DCF">
            <w:pPr>
              <w:spacing w:line="280" w:lineRule="exact"/>
              <w:ind w:left="198" w:hangingChars="100" w:hanging="198"/>
            </w:pPr>
            <w:r>
              <w:rPr>
                <w:rFonts w:hint="eastAsia"/>
              </w:rPr>
              <w:t xml:space="preserve">１　</w:t>
            </w:r>
            <w:r w:rsidRPr="00AC59EB">
              <w:rPr>
                <w:rFonts w:hint="eastAsia"/>
              </w:rPr>
              <w:t>性教育や食育、薬物乱用防止教室、救急法講習会等、外部指導者との連携を図りながら児童生徒への指導にあたることができた。</w:t>
            </w:r>
            <w:r w:rsidR="00E25245">
              <w:rPr>
                <w:rFonts w:hint="eastAsia"/>
              </w:rPr>
              <w:t>次年度も是非継続して行いたい</w:t>
            </w:r>
          </w:p>
          <w:p w:rsidR="005C4D28" w:rsidRDefault="005C4D28" w:rsidP="00527911">
            <w:pPr>
              <w:overflowPunct w:val="0"/>
              <w:ind w:left="198" w:hangingChars="100" w:hanging="198"/>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２　朝の登校時に教員と地域の方が交差点に立ち、交通安全指導を実施している。また、</w:t>
            </w:r>
            <w:r>
              <w:rPr>
                <w:rFonts w:ascii="Century" w:eastAsia="ＭＳ 明朝" w:hAnsi="Century" w:cs="ＭＳ 明朝" w:hint="eastAsia"/>
                <w:color w:val="000000"/>
                <w:kern w:val="0"/>
                <w:szCs w:val="21"/>
              </w:rPr>
              <w:t>PTA</w:t>
            </w:r>
            <w:r>
              <w:rPr>
                <w:rFonts w:ascii="Century" w:eastAsia="ＭＳ 明朝" w:hAnsi="Century" w:cs="ＭＳ 明朝" w:hint="eastAsia"/>
                <w:color w:val="000000"/>
                <w:kern w:val="0"/>
                <w:szCs w:val="21"/>
              </w:rPr>
              <w:t>の代表の方と月に２回校区内の巡回を行っている。</w:t>
            </w:r>
          </w:p>
          <w:p w:rsidR="005C4D28" w:rsidRDefault="005C4D28" w:rsidP="00093DCF">
            <w:pPr>
              <w:spacing w:line="280" w:lineRule="exact"/>
              <w:ind w:left="198" w:hangingChars="100" w:hanging="198"/>
            </w:pPr>
          </w:p>
          <w:p w:rsidR="005C4D28" w:rsidRDefault="005C4D28" w:rsidP="00093DCF">
            <w:pPr>
              <w:spacing w:line="280" w:lineRule="exact"/>
              <w:ind w:left="198" w:hangingChars="100" w:hanging="198"/>
            </w:pPr>
          </w:p>
          <w:p w:rsidR="005C4D28" w:rsidRDefault="005C4D28" w:rsidP="00093DCF">
            <w:pPr>
              <w:spacing w:line="280" w:lineRule="exact"/>
              <w:ind w:left="198" w:hangingChars="100" w:hanging="198"/>
            </w:pPr>
          </w:p>
          <w:p w:rsidR="005C4D28" w:rsidRDefault="005C4D28" w:rsidP="00093DCF">
            <w:pPr>
              <w:spacing w:line="280" w:lineRule="exact"/>
              <w:ind w:left="198" w:hangingChars="100" w:hanging="198"/>
            </w:pPr>
          </w:p>
          <w:p w:rsidR="005C4D28" w:rsidRDefault="005C4D28" w:rsidP="00093DCF">
            <w:pPr>
              <w:spacing w:line="280" w:lineRule="exact"/>
              <w:ind w:left="198" w:hangingChars="100" w:hanging="198"/>
            </w:pPr>
          </w:p>
          <w:p w:rsidR="005C4D28" w:rsidRDefault="005C4D28" w:rsidP="00093DCF">
            <w:pPr>
              <w:spacing w:line="280" w:lineRule="exact"/>
              <w:ind w:left="198" w:hangingChars="100" w:hanging="198"/>
            </w:pPr>
          </w:p>
          <w:p w:rsidR="005C4D28" w:rsidRDefault="005C4D28" w:rsidP="00093DCF">
            <w:pPr>
              <w:spacing w:line="280" w:lineRule="exact"/>
              <w:ind w:left="198" w:hangingChars="100" w:hanging="198"/>
            </w:pPr>
          </w:p>
        </w:tc>
        <w:tc>
          <w:tcPr>
            <w:tcW w:w="4745" w:type="dxa"/>
            <w:vMerge w:val="restart"/>
            <w:tcBorders>
              <w:right w:val="single" w:sz="4" w:space="0" w:color="auto"/>
            </w:tcBorders>
          </w:tcPr>
          <w:p w:rsidR="005C4D28" w:rsidRDefault="00110BD1" w:rsidP="009F4BA2">
            <w:pPr>
              <w:spacing w:line="280" w:lineRule="exact"/>
              <w:ind w:left="229" w:hangingChars="100" w:hanging="229"/>
              <w:rPr>
                <w:b/>
                <w:sz w:val="24"/>
              </w:rPr>
            </w:pPr>
            <w:r>
              <w:rPr>
                <w:rFonts w:hint="eastAsia"/>
                <w:b/>
                <w:sz w:val="24"/>
              </w:rPr>
              <w:t>・</w:t>
            </w:r>
            <w:r w:rsidR="009F4BA2">
              <w:rPr>
                <w:rFonts w:hint="eastAsia"/>
                <w:b/>
                <w:sz w:val="24"/>
              </w:rPr>
              <w:t>三納地区の特色ある学校づくりに向けて、地域づくり協議会や学校、保護者、行政が一体となって児童生徒の育成に尽力するような取組が望ましい。イニシアチブをどこがとっていくのかが今後の課題の一つでもある。</w:t>
            </w:r>
          </w:p>
          <w:p w:rsidR="00110BD1" w:rsidRDefault="00110BD1" w:rsidP="00093DCF">
            <w:pPr>
              <w:spacing w:line="280" w:lineRule="exact"/>
              <w:rPr>
                <w:b/>
                <w:sz w:val="24"/>
              </w:rPr>
            </w:pPr>
          </w:p>
          <w:p w:rsidR="00110BD1" w:rsidRDefault="00110BD1" w:rsidP="00093DCF">
            <w:pPr>
              <w:spacing w:line="280" w:lineRule="exact"/>
              <w:rPr>
                <w:b/>
                <w:sz w:val="24"/>
              </w:rPr>
            </w:pPr>
          </w:p>
          <w:p w:rsidR="00110BD1" w:rsidRDefault="00110BD1" w:rsidP="00093DCF">
            <w:pPr>
              <w:spacing w:line="280" w:lineRule="exact"/>
              <w:rPr>
                <w:b/>
                <w:sz w:val="24"/>
              </w:rPr>
            </w:pPr>
          </w:p>
          <w:p w:rsidR="00110BD1" w:rsidRDefault="00110BD1" w:rsidP="00093DCF">
            <w:pPr>
              <w:spacing w:line="280" w:lineRule="exact"/>
              <w:rPr>
                <w:b/>
                <w:sz w:val="24"/>
              </w:rPr>
            </w:pPr>
          </w:p>
          <w:p w:rsidR="00110BD1" w:rsidRDefault="00110BD1" w:rsidP="00093DCF">
            <w:pPr>
              <w:spacing w:line="280" w:lineRule="exact"/>
              <w:rPr>
                <w:b/>
                <w:sz w:val="24"/>
              </w:rPr>
            </w:pPr>
          </w:p>
          <w:p w:rsidR="00110BD1" w:rsidRDefault="00110BD1" w:rsidP="00093DCF">
            <w:pPr>
              <w:spacing w:line="280" w:lineRule="exact"/>
              <w:rPr>
                <w:b/>
                <w:sz w:val="24"/>
              </w:rPr>
            </w:pPr>
          </w:p>
          <w:p w:rsidR="00110BD1" w:rsidRDefault="00110BD1" w:rsidP="00093DCF">
            <w:pPr>
              <w:spacing w:line="280" w:lineRule="exact"/>
              <w:rPr>
                <w:b/>
                <w:sz w:val="24"/>
              </w:rPr>
            </w:pPr>
          </w:p>
          <w:p w:rsidR="00110BD1" w:rsidRDefault="00110BD1" w:rsidP="00093DCF">
            <w:pPr>
              <w:spacing w:line="280" w:lineRule="exact"/>
              <w:rPr>
                <w:b/>
                <w:sz w:val="24"/>
              </w:rPr>
            </w:pPr>
          </w:p>
          <w:p w:rsidR="00110BD1" w:rsidRDefault="00110BD1" w:rsidP="00093DCF">
            <w:pPr>
              <w:spacing w:line="280" w:lineRule="exact"/>
              <w:rPr>
                <w:b/>
                <w:sz w:val="24"/>
              </w:rPr>
            </w:pPr>
          </w:p>
        </w:tc>
      </w:tr>
      <w:tr w:rsidR="005C4D28" w:rsidTr="000336B6">
        <w:trPr>
          <w:trHeight w:val="1040"/>
        </w:trPr>
        <w:tc>
          <w:tcPr>
            <w:tcW w:w="734" w:type="dxa"/>
            <w:vMerge/>
          </w:tcPr>
          <w:p w:rsidR="005C4D28" w:rsidRDefault="005C4D28" w:rsidP="00093DCF">
            <w:pPr>
              <w:pStyle w:val="a3"/>
              <w:wordWrap/>
              <w:spacing w:before="65" w:line="280" w:lineRule="exact"/>
              <w:ind w:left="186" w:hangingChars="100" w:hanging="186"/>
              <w:rPr>
                <w:rFonts w:asciiTheme="majorEastAsia" w:eastAsiaTheme="majorEastAsia" w:hAnsiTheme="majorEastAsia"/>
                <w:spacing w:val="-6"/>
              </w:rPr>
            </w:pPr>
          </w:p>
        </w:tc>
        <w:tc>
          <w:tcPr>
            <w:tcW w:w="421" w:type="dxa"/>
            <w:vAlign w:val="center"/>
          </w:tcPr>
          <w:p w:rsidR="005C4D28" w:rsidRDefault="005C4D28" w:rsidP="00093DCF">
            <w:pPr>
              <w:spacing w:line="280" w:lineRule="exact"/>
            </w:pPr>
            <w:r>
              <w:rPr>
                <w:rFonts w:hint="eastAsia"/>
              </w:rPr>
              <w:t>２</w:t>
            </w:r>
          </w:p>
        </w:tc>
        <w:tc>
          <w:tcPr>
            <w:tcW w:w="3242" w:type="dxa"/>
            <w:vAlign w:val="center"/>
          </w:tcPr>
          <w:p w:rsidR="005C4D28" w:rsidRPr="00CC12A0" w:rsidRDefault="005C4D28" w:rsidP="00093DCF">
            <w:pPr>
              <w:spacing w:line="280" w:lineRule="exact"/>
            </w:pPr>
            <w:r w:rsidRPr="00CC12A0">
              <w:rPr>
                <w:rFonts w:hint="eastAsia"/>
              </w:rPr>
              <w:t xml:space="preserve">　地域の教育力を発掘し、外部指導者としての協力を仰ぐ。</w:t>
            </w:r>
          </w:p>
        </w:tc>
        <w:tc>
          <w:tcPr>
            <w:tcW w:w="4422" w:type="dxa"/>
            <w:tcBorders>
              <w:top w:val="single" w:sz="4" w:space="0" w:color="auto"/>
              <w:bottom w:val="single" w:sz="4" w:space="0" w:color="auto"/>
            </w:tcBorders>
          </w:tcPr>
          <w:p w:rsidR="005C4D28" w:rsidRPr="00CC12A0" w:rsidRDefault="005C4D28" w:rsidP="00093DCF">
            <w:pPr>
              <w:spacing w:line="280" w:lineRule="exact"/>
              <w:rPr>
                <w:rFonts w:asciiTheme="minorEastAsia" w:hAnsiTheme="minorEastAsia"/>
              </w:rPr>
            </w:pPr>
            <w:r w:rsidRPr="00CC12A0">
              <w:rPr>
                <w:rFonts w:asciiTheme="minorEastAsia" w:hAnsiTheme="minorEastAsia" w:hint="eastAsia"/>
              </w:rPr>
              <w:t>・地域人材情報の収集</w:t>
            </w:r>
          </w:p>
          <w:p w:rsidR="005C4D28" w:rsidRPr="00CC12A0" w:rsidRDefault="005C4D28" w:rsidP="00093DCF">
            <w:pPr>
              <w:tabs>
                <w:tab w:val="left" w:pos="3015"/>
              </w:tabs>
              <w:spacing w:line="280" w:lineRule="exact"/>
              <w:rPr>
                <w:rFonts w:asciiTheme="minorEastAsia" w:hAnsiTheme="minorEastAsia"/>
              </w:rPr>
            </w:pPr>
            <w:r w:rsidRPr="00CC12A0">
              <w:rPr>
                <w:rFonts w:asciiTheme="minorEastAsia" w:hAnsiTheme="minorEastAsia" w:hint="eastAsia"/>
              </w:rPr>
              <w:t>・全職員での情報共有</w:t>
            </w:r>
          </w:p>
          <w:p w:rsidR="005C4D28" w:rsidRPr="00CC12A0" w:rsidRDefault="005C4D28" w:rsidP="00093DCF">
            <w:pPr>
              <w:spacing w:line="280" w:lineRule="exact"/>
            </w:pPr>
            <w:r w:rsidRPr="00CC12A0">
              <w:rPr>
                <w:rFonts w:asciiTheme="minorEastAsia" w:hAnsiTheme="minorEastAsia" w:hint="eastAsia"/>
              </w:rPr>
              <w:t>・学校行事での地域人材・素材の活用</w:t>
            </w:r>
          </w:p>
          <w:p w:rsidR="005C4D28" w:rsidRPr="00CC12A0" w:rsidRDefault="005C4D28" w:rsidP="00093DCF">
            <w:pPr>
              <w:spacing w:line="280" w:lineRule="exact"/>
            </w:pPr>
            <w:r w:rsidRPr="00CC12A0">
              <w:rPr>
                <w:rFonts w:asciiTheme="minorEastAsia" w:hAnsiTheme="minorEastAsia" w:hint="eastAsia"/>
              </w:rPr>
              <w:t xml:space="preserve">・「さいと学」の充実　　　</w:t>
            </w:r>
          </w:p>
        </w:tc>
        <w:tc>
          <w:tcPr>
            <w:tcW w:w="840" w:type="dxa"/>
          </w:tcPr>
          <w:p w:rsidR="005C4D28" w:rsidRPr="00F869D1" w:rsidRDefault="005C4D28" w:rsidP="00093DCF">
            <w:pPr>
              <w:spacing w:line="280" w:lineRule="exact"/>
              <w:rPr>
                <w:sz w:val="18"/>
                <w:szCs w:val="18"/>
              </w:rPr>
            </w:pPr>
          </w:p>
          <w:p w:rsidR="005C4D28" w:rsidRPr="00F869D1" w:rsidRDefault="005C4D28" w:rsidP="00093DCF">
            <w:pPr>
              <w:spacing w:line="280" w:lineRule="exact"/>
              <w:rPr>
                <w:sz w:val="18"/>
                <w:szCs w:val="18"/>
              </w:rPr>
            </w:pPr>
            <w:r>
              <w:rPr>
                <w:rFonts w:hint="eastAsia"/>
                <w:sz w:val="18"/>
                <w:szCs w:val="18"/>
              </w:rPr>
              <w:t>３．３</w:t>
            </w:r>
          </w:p>
          <w:p w:rsidR="005C4D28" w:rsidRPr="00F869D1" w:rsidRDefault="005C4D28" w:rsidP="00093DCF">
            <w:pPr>
              <w:spacing w:line="280" w:lineRule="exact"/>
              <w:rPr>
                <w:sz w:val="18"/>
                <w:szCs w:val="18"/>
              </w:rPr>
            </w:pPr>
          </w:p>
          <w:p w:rsidR="005C4D28" w:rsidRPr="00F869D1" w:rsidRDefault="005C4D28" w:rsidP="00093DCF">
            <w:pPr>
              <w:spacing w:line="280" w:lineRule="exact"/>
              <w:rPr>
                <w:sz w:val="18"/>
                <w:szCs w:val="18"/>
              </w:rPr>
            </w:pPr>
          </w:p>
        </w:tc>
        <w:tc>
          <w:tcPr>
            <w:tcW w:w="950" w:type="dxa"/>
            <w:vMerge/>
          </w:tcPr>
          <w:p w:rsidR="005C4D28" w:rsidRDefault="005C4D28" w:rsidP="00093DCF"/>
        </w:tc>
        <w:tc>
          <w:tcPr>
            <w:tcW w:w="5721" w:type="dxa"/>
            <w:vMerge/>
          </w:tcPr>
          <w:p w:rsidR="005C4D28" w:rsidRDefault="005C4D28" w:rsidP="00093DCF"/>
        </w:tc>
        <w:tc>
          <w:tcPr>
            <w:tcW w:w="4745" w:type="dxa"/>
            <w:vMerge/>
            <w:tcBorders>
              <w:right w:val="single" w:sz="4" w:space="0" w:color="auto"/>
            </w:tcBorders>
          </w:tcPr>
          <w:p w:rsidR="005C4D28" w:rsidRDefault="005C4D28" w:rsidP="00093DCF">
            <w:pPr>
              <w:rPr>
                <w:b/>
                <w:sz w:val="24"/>
              </w:rPr>
            </w:pPr>
          </w:p>
        </w:tc>
      </w:tr>
      <w:tr w:rsidR="005C4D28" w:rsidTr="000336B6">
        <w:trPr>
          <w:trHeight w:val="2060"/>
        </w:trPr>
        <w:tc>
          <w:tcPr>
            <w:tcW w:w="734" w:type="dxa"/>
            <w:vMerge/>
          </w:tcPr>
          <w:p w:rsidR="005C4D28" w:rsidRDefault="005C4D28" w:rsidP="00093DCF">
            <w:pPr>
              <w:pStyle w:val="a3"/>
              <w:wordWrap/>
              <w:spacing w:before="65" w:line="280" w:lineRule="exact"/>
              <w:ind w:left="186" w:hangingChars="100" w:hanging="186"/>
              <w:rPr>
                <w:rFonts w:asciiTheme="majorEastAsia" w:eastAsiaTheme="majorEastAsia" w:hAnsiTheme="majorEastAsia"/>
                <w:spacing w:val="-6"/>
              </w:rPr>
            </w:pPr>
          </w:p>
        </w:tc>
        <w:tc>
          <w:tcPr>
            <w:tcW w:w="421" w:type="dxa"/>
            <w:vAlign w:val="center"/>
          </w:tcPr>
          <w:p w:rsidR="005C4D28" w:rsidRDefault="005C4D28" w:rsidP="00093DCF">
            <w:pPr>
              <w:spacing w:line="280" w:lineRule="exact"/>
            </w:pPr>
            <w:r>
              <w:rPr>
                <w:rFonts w:hint="eastAsia"/>
              </w:rPr>
              <w:t>３</w:t>
            </w:r>
          </w:p>
        </w:tc>
        <w:tc>
          <w:tcPr>
            <w:tcW w:w="3242" w:type="dxa"/>
            <w:vAlign w:val="center"/>
          </w:tcPr>
          <w:p w:rsidR="005C4D28" w:rsidRPr="00CC12A0" w:rsidRDefault="005C4D28" w:rsidP="00093DCF">
            <w:pPr>
              <w:spacing w:line="280" w:lineRule="exact"/>
              <w:rPr>
                <w:rFonts w:asciiTheme="minorEastAsia" w:hAnsiTheme="minorEastAsia"/>
                <w:spacing w:val="-8"/>
              </w:rPr>
            </w:pPr>
            <w:r w:rsidRPr="00CC12A0">
              <w:rPr>
                <w:rFonts w:asciiTheme="minorEastAsia" w:hAnsiTheme="minorEastAsia" w:hint="eastAsia"/>
                <w:spacing w:val="-8"/>
              </w:rPr>
              <w:t xml:space="preserve">　</w:t>
            </w:r>
            <w:r>
              <w:rPr>
                <w:rFonts w:asciiTheme="minorEastAsia" w:hAnsiTheme="minorEastAsia" w:hint="eastAsia"/>
                <w:spacing w:val="-8"/>
              </w:rPr>
              <w:t>「本校ＰＴＡ活動」</w:t>
            </w:r>
            <w:r w:rsidRPr="00CC12A0">
              <w:rPr>
                <w:rFonts w:asciiTheme="minorEastAsia" w:hAnsiTheme="minorEastAsia" w:hint="eastAsia"/>
                <w:spacing w:val="-8"/>
              </w:rPr>
              <w:t>「三納地域づくり協議会」「三納地区民生委員児童委員協議会」との</w:t>
            </w:r>
            <w:r>
              <w:rPr>
                <w:rFonts w:asciiTheme="minorEastAsia" w:hAnsiTheme="minorEastAsia" w:hint="eastAsia"/>
                <w:spacing w:val="-8"/>
              </w:rPr>
              <w:t>役割分担と</w:t>
            </w:r>
            <w:r w:rsidRPr="00CC12A0">
              <w:rPr>
                <w:rFonts w:asciiTheme="minorEastAsia" w:hAnsiTheme="minorEastAsia" w:hint="eastAsia"/>
                <w:spacing w:val="-8"/>
              </w:rPr>
              <w:t>連携を</w:t>
            </w:r>
            <w:r>
              <w:rPr>
                <w:rFonts w:asciiTheme="minorEastAsia" w:hAnsiTheme="minorEastAsia" w:hint="eastAsia"/>
                <w:spacing w:val="-8"/>
              </w:rPr>
              <w:t>進め</w:t>
            </w:r>
            <w:r w:rsidRPr="00CC12A0">
              <w:rPr>
                <w:rFonts w:asciiTheme="minorEastAsia" w:hAnsiTheme="minorEastAsia" w:hint="eastAsia"/>
                <w:spacing w:val="-8"/>
              </w:rPr>
              <w:t>、</w:t>
            </w:r>
            <w:r>
              <w:rPr>
                <w:rFonts w:asciiTheme="minorEastAsia" w:hAnsiTheme="minorEastAsia" w:hint="eastAsia"/>
                <w:spacing w:val="-8"/>
              </w:rPr>
              <w:t>ともに三納っ子を育てる。</w:t>
            </w:r>
          </w:p>
        </w:tc>
        <w:tc>
          <w:tcPr>
            <w:tcW w:w="4422" w:type="dxa"/>
            <w:tcBorders>
              <w:top w:val="single" w:sz="4" w:space="0" w:color="auto"/>
            </w:tcBorders>
          </w:tcPr>
          <w:p w:rsidR="005C4D28" w:rsidRPr="00CC12A0" w:rsidRDefault="005C4D28" w:rsidP="00093DCF">
            <w:pPr>
              <w:spacing w:line="280" w:lineRule="exact"/>
              <w:ind w:left="198" w:hangingChars="100" w:hanging="198"/>
            </w:pPr>
            <w:r w:rsidRPr="00CC12A0">
              <w:rPr>
                <w:rFonts w:hint="eastAsia"/>
              </w:rPr>
              <w:t>・地域行事への児童生徒の参加促進</w:t>
            </w:r>
          </w:p>
          <w:p w:rsidR="005C4D28" w:rsidRPr="00CC12A0" w:rsidRDefault="005C4D28" w:rsidP="00093DCF">
            <w:pPr>
              <w:spacing w:line="280" w:lineRule="exact"/>
              <w:ind w:left="198" w:hangingChars="100" w:hanging="198"/>
            </w:pPr>
            <w:r w:rsidRPr="00CC12A0">
              <w:rPr>
                <w:rFonts w:hint="eastAsia"/>
              </w:rPr>
              <w:t>・見守り隊との連携</w:t>
            </w:r>
          </w:p>
          <w:p w:rsidR="005C4D28" w:rsidRPr="00CC12A0" w:rsidRDefault="005C4D28" w:rsidP="00093DCF">
            <w:pPr>
              <w:spacing w:line="280" w:lineRule="exact"/>
              <w:ind w:left="198" w:hangingChars="100" w:hanging="198"/>
            </w:pPr>
            <w:r w:rsidRPr="00CC12A0">
              <w:rPr>
                <w:rFonts w:hint="eastAsia"/>
              </w:rPr>
              <w:t>・地域行事の企画における学校側の協力</w:t>
            </w:r>
          </w:p>
          <w:p w:rsidR="005C4D28" w:rsidRDefault="005C4D28" w:rsidP="00093DCF">
            <w:pPr>
              <w:spacing w:line="280" w:lineRule="exact"/>
              <w:ind w:left="198" w:hangingChars="100" w:hanging="198"/>
            </w:pPr>
            <w:r w:rsidRPr="00CC12A0">
              <w:rPr>
                <w:rFonts w:hint="eastAsia"/>
              </w:rPr>
              <w:t>・学校関係者評価委員会の充実</w:t>
            </w:r>
          </w:p>
          <w:p w:rsidR="005C4D28" w:rsidRPr="00CC12A0" w:rsidRDefault="005C4D28" w:rsidP="00093DCF">
            <w:pPr>
              <w:spacing w:line="280" w:lineRule="exact"/>
              <w:ind w:left="198" w:hangingChars="100" w:hanging="198"/>
            </w:pPr>
            <w:r>
              <w:rPr>
                <w:rFonts w:hint="eastAsia"/>
              </w:rPr>
              <w:t>・家庭と学校の役割を分担し、児童生徒をともに育てる環境</w:t>
            </w:r>
          </w:p>
        </w:tc>
        <w:tc>
          <w:tcPr>
            <w:tcW w:w="840" w:type="dxa"/>
          </w:tcPr>
          <w:p w:rsidR="005C4D28" w:rsidRDefault="005C4D28" w:rsidP="00093DCF">
            <w:pPr>
              <w:spacing w:line="280" w:lineRule="exact"/>
              <w:rPr>
                <w:sz w:val="18"/>
                <w:szCs w:val="18"/>
              </w:rPr>
            </w:pPr>
          </w:p>
          <w:p w:rsidR="005021E7" w:rsidRPr="00F869D1" w:rsidRDefault="005021E7" w:rsidP="00093DCF">
            <w:pPr>
              <w:spacing w:line="280" w:lineRule="exact"/>
              <w:rPr>
                <w:sz w:val="18"/>
                <w:szCs w:val="18"/>
              </w:rPr>
            </w:pPr>
          </w:p>
          <w:p w:rsidR="005C4D28" w:rsidRPr="00F869D1" w:rsidRDefault="005C4D28" w:rsidP="00093DCF">
            <w:pPr>
              <w:spacing w:line="280" w:lineRule="exact"/>
              <w:rPr>
                <w:sz w:val="18"/>
                <w:szCs w:val="18"/>
              </w:rPr>
            </w:pPr>
            <w:r>
              <w:rPr>
                <w:rFonts w:hint="eastAsia"/>
                <w:sz w:val="18"/>
                <w:szCs w:val="18"/>
              </w:rPr>
              <w:t>３．３</w:t>
            </w:r>
          </w:p>
          <w:p w:rsidR="005C4D28" w:rsidRPr="00F869D1" w:rsidRDefault="005C4D28" w:rsidP="00093DCF">
            <w:pPr>
              <w:spacing w:line="280" w:lineRule="exact"/>
              <w:rPr>
                <w:sz w:val="18"/>
                <w:szCs w:val="18"/>
              </w:rPr>
            </w:pPr>
          </w:p>
        </w:tc>
        <w:tc>
          <w:tcPr>
            <w:tcW w:w="950" w:type="dxa"/>
            <w:vMerge/>
          </w:tcPr>
          <w:p w:rsidR="005C4D28" w:rsidRDefault="005C4D28" w:rsidP="00093DCF"/>
        </w:tc>
        <w:tc>
          <w:tcPr>
            <w:tcW w:w="5721" w:type="dxa"/>
            <w:vMerge/>
          </w:tcPr>
          <w:p w:rsidR="005C4D28" w:rsidRDefault="005C4D28" w:rsidP="00093DCF"/>
        </w:tc>
        <w:tc>
          <w:tcPr>
            <w:tcW w:w="4745" w:type="dxa"/>
            <w:vMerge/>
            <w:tcBorders>
              <w:right w:val="single" w:sz="4" w:space="0" w:color="auto"/>
            </w:tcBorders>
          </w:tcPr>
          <w:p w:rsidR="005C4D28" w:rsidRDefault="005C4D28" w:rsidP="00093DCF">
            <w:pPr>
              <w:rPr>
                <w:b/>
                <w:sz w:val="24"/>
              </w:rPr>
            </w:pPr>
          </w:p>
        </w:tc>
      </w:tr>
    </w:tbl>
    <w:p w:rsidR="00093DCF" w:rsidRDefault="00093DCF" w:rsidP="00093DCF">
      <w:pPr>
        <w:rPr>
          <w:b/>
          <w:sz w:val="28"/>
        </w:rPr>
      </w:pPr>
      <w:r>
        <w:rPr>
          <w:rFonts w:hint="eastAsia"/>
          <w:b/>
          <w:sz w:val="28"/>
        </w:rPr>
        <w:t xml:space="preserve">令和元年度　西都市立三納小中学校　　　　　　　　　　　　　　　　　　　</w:t>
      </w:r>
    </w:p>
    <w:p w:rsidR="00093DCF" w:rsidRDefault="00093DCF" w:rsidP="00093DCF">
      <w:pPr>
        <w:ind w:firstLineChars="1200" w:firstLine="2746"/>
        <w:jc w:val="right"/>
        <w:rPr>
          <w:b/>
          <w:sz w:val="24"/>
        </w:rPr>
      </w:pPr>
      <w:r>
        <w:rPr>
          <w:rFonts w:hint="eastAsia"/>
          <w:b/>
          <w:sz w:val="24"/>
        </w:rPr>
        <w:t>№</w:t>
      </w:r>
      <w:r>
        <w:rPr>
          <w:rFonts w:hint="eastAsia"/>
          <w:b/>
          <w:sz w:val="24"/>
        </w:rPr>
        <w:t>2</w:t>
      </w:r>
    </w:p>
    <w:p w:rsidR="00093DCF" w:rsidRDefault="00093DCF" w:rsidP="00093DCF">
      <w:pPr>
        <w:wordWrap w:val="0"/>
        <w:jc w:val="right"/>
        <w:rPr>
          <w:b/>
          <w:sz w:val="24"/>
        </w:rPr>
      </w:pPr>
      <w:r>
        <w:rPr>
          <w:rFonts w:hint="eastAsia"/>
        </w:rPr>
        <w:t>（評定）</w:t>
      </w:r>
      <w:r>
        <w:rPr>
          <w:rFonts w:hint="eastAsia"/>
        </w:rPr>
        <w:t>4</w:t>
      </w:r>
      <w:r>
        <w:rPr>
          <w:rFonts w:hint="eastAsia"/>
        </w:rPr>
        <w:t>達成　３おおむね達成　２基準までもう少し　１達成不十分</w:t>
      </w:r>
    </w:p>
    <w:p w:rsidR="002E0E27" w:rsidRDefault="002E0E27" w:rsidP="002E0E27">
      <w:pPr>
        <w:rPr>
          <w:b/>
          <w:sz w:val="24"/>
        </w:rPr>
      </w:pPr>
    </w:p>
    <w:p w:rsidR="006A341E" w:rsidRDefault="006A341E" w:rsidP="002E0E27">
      <w:pPr>
        <w:rPr>
          <w:b/>
          <w:sz w:val="24"/>
        </w:rPr>
      </w:pPr>
    </w:p>
    <w:p w:rsidR="006A341E" w:rsidRDefault="006A341E" w:rsidP="002E0E27">
      <w:pPr>
        <w:rPr>
          <w:b/>
          <w:sz w:val="24"/>
        </w:rPr>
      </w:pPr>
    </w:p>
    <w:p w:rsidR="006A341E" w:rsidRDefault="006A341E" w:rsidP="002E0E27">
      <w:pPr>
        <w:rPr>
          <w:b/>
          <w:sz w:val="24"/>
        </w:rPr>
      </w:pPr>
    </w:p>
    <w:p w:rsidR="006A341E" w:rsidRDefault="006A341E" w:rsidP="002E0E27">
      <w:pPr>
        <w:rPr>
          <w:b/>
          <w:sz w:val="24"/>
        </w:rPr>
      </w:pPr>
    </w:p>
    <w:sectPr w:rsidR="006A341E" w:rsidSect="00093DCF">
      <w:pgSz w:w="23814" w:h="16840" w:orient="landscape" w:code="8"/>
      <w:pgMar w:top="1599" w:right="1418" w:bottom="1418" w:left="1418" w:header="851" w:footer="992" w:gutter="0"/>
      <w:paperSrc w:first="263" w:other="263"/>
      <w:cols w:space="720"/>
      <w:docGrid w:type="linesAndChars" w:linePitch="329" w:charSpace="-24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C2B" w:rsidRDefault="00B41C2B">
      <w:r>
        <w:separator/>
      </w:r>
    </w:p>
  </w:endnote>
  <w:endnote w:type="continuationSeparator" w:id="0">
    <w:p w:rsidR="00B41C2B" w:rsidRDefault="00B4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C2B" w:rsidRDefault="00B41C2B">
      <w:r>
        <w:separator/>
      </w:r>
    </w:p>
  </w:footnote>
  <w:footnote w:type="continuationSeparator" w:id="0">
    <w:p w:rsidR="00B41C2B" w:rsidRDefault="00B41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438D4"/>
    <w:multiLevelType w:val="hybridMultilevel"/>
    <w:tmpl w:val="39E67562"/>
    <w:lvl w:ilvl="0" w:tplc="19007D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9"/>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B1A"/>
    <w:rsid w:val="000336B6"/>
    <w:rsid w:val="00037551"/>
    <w:rsid w:val="00080BC2"/>
    <w:rsid w:val="00086B1A"/>
    <w:rsid w:val="00093DCF"/>
    <w:rsid w:val="000F7402"/>
    <w:rsid w:val="00110BD1"/>
    <w:rsid w:val="001E300B"/>
    <w:rsid w:val="00233E23"/>
    <w:rsid w:val="002B399C"/>
    <w:rsid w:val="002E0E27"/>
    <w:rsid w:val="003B3FB8"/>
    <w:rsid w:val="00454CB1"/>
    <w:rsid w:val="0046628E"/>
    <w:rsid w:val="005021E7"/>
    <w:rsid w:val="00511EF1"/>
    <w:rsid w:val="00527911"/>
    <w:rsid w:val="00541DCC"/>
    <w:rsid w:val="005829BF"/>
    <w:rsid w:val="005C4D28"/>
    <w:rsid w:val="006A341E"/>
    <w:rsid w:val="006C61E4"/>
    <w:rsid w:val="007260E6"/>
    <w:rsid w:val="007476BD"/>
    <w:rsid w:val="00784EF7"/>
    <w:rsid w:val="00797521"/>
    <w:rsid w:val="007C2C5B"/>
    <w:rsid w:val="007E31CE"/>
    <w:rsid w:val="008E3837"/>
    <w:rsid w:val="00901F37"/>
    <w:rsid w:val="0099483B"/>
    <w:rsid w:val="009E3CC0"/>
    <w:rsid w:val="009F4BA2"/>
    <w:rsid w:val="00AA2B66"/>
    <w:rsid w:val="00AC59EB"/>
    <w:rsid w:val="00B41C2B"/>
    <w:rsid w:val="00B86A09"/>
    <w:rsid w:val="00B90904"/>
    <w:rsid w:val="00BA5B89"/>
    <w:rsid w:val="00BB0DC5"/>
    <w:rsid w:val="00BB3E72"/>
    <w:rsid w:val="00C84966"/>
    <w:rsid w:val="00CA3EFB"/>
    <w:rsid w:val="00CC12A0"/>
    <w:rsid w:val="00CF23E4"/>
    <w:rsid w:val="00D67783"/>
    <w:rsid w:val="00DD05B1"/>
    <w:rsid w:val="00DF3950"/>
    <w:rsid w:val="00DF77D4"/>
    <w:rsid w:val="00E25245"/>
    <w:rsid w:val="00E761B2"/>
    <w:rsid w:val="00E96D81"/>
    <w:rsid w:val="00F45333"/>
    <w:rsid w:val="00F56FD3"/>
    <w:rsid w:val="00F7631D"/>
    <w:rsid w:val="00F869D1"/>
    <w:rsid w:val="00F87FBE"/>
    <w:rsid w:val="00FC51F3"/>
    <w:rsid w:val="00FE2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9966EF0-307C-4131-9096-06EA84CD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1" w:lineRule="exact"/>
      <w:jc w:val="both"/>
    </w:pPr>
    <w:rPr>
      <w:rFonts w:ascii="Times New Roman" w:eastAsia="ＭＳ ゴシック" w:hAnsi="Times New Roman"/>
      <w:spacing w:val="-4"/>
      <w:kern w:val="0"/>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C12A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12A0"/>
    <w:rPr>
      <w:rFonts w:asciiTheme="majorHAnsi" w:eastAsiaTheme="majorEastAsia" w:hAnsiTheme="majorHAnsi" w:cstheme="majorBidi"/>
      <w:sz w:val="18"/>
      <w:szCs w:val="18"/>
    </w:rPr>
  </w:style>
  <w:style w:type="paragraph" w:styleId="ad">
    <w:name w:val="List Paragraph"/>
    <w:basedOn w:val="a"/>
    <w:uiPriority w:val="34"/>
    <w:qFormat/>
    <w:rsid w:val="007C2C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0F31C-D2FB-40E1-A740-17027C10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西都市</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koumu-01</dc:creator>
  <cp:lastModifiedBy>t</cp:lastModifiedBy>
  <cp:revision>2</cp:revision>
  <cp:lastPrinted>2020-02-13T05:26:00Z</cp:lastPrinted>
  <dcterms:created xsi:type="dcterms:W3CDTF">2021-06-24T23:40:00Z</dcterms:created>
  <dcterms:modified xsi:type="dcterms:W3CDTF">2021-06-24T23:40:00Z</dcterms:modified>
</cp:coreProperties>
</file>