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067" w:rsidRDefault="00367067" w:rsidP="005A76FB">
      <w:pPr>
        <w:spacing w:after="0" w:line="379" w:lineRule="exact"/>
        <w:ind w:left="60"/>
        <w:rPr>
          <w:rFonts w:ascii="ＭＳ ゴシック" w:eastAsia="ＭＳ ゴシック" w:hAnsi="ＭＳ ゴシック" w:cs="ＭＳ ゴシック"/>
          <w:noProof/>
          <w:color w:val="000000"/>
          <w:spacing w:val="-4"/>
          <w:sz w:val="32"/>
        </w:rPr>
      </w:pPr>
      <w:bookmarkStart w:id="0" w:name="1"/>
      <w:bookmarkEnd w:id="0"/>
    </w:p>
    <w:p w:rsidR="00367067" w:rsidRDefault="00367067" w:rsidP="005A76FB">
      <w:pPr>
        <w:spacing w:after="0" w:line="379" w:lineRule="exact"/>
        <w:ind w:left="60"/>
        <w:rPr>
          <w:rFonts w:ascii="ＭＳ ゴシック" w:eastAsia="ＭＳ ゴシック" w:hAnsi="ＭＳ ゴシック" w:cs="ＭＳ ゴシック"/>
          <w:noProof/>
          <w:color w:val="000000"/>
          <w:spacing w:val="-4"/>
          <w:sz w:val="32"/>
        </w:rPr>
      </w:pPr>
    </w:p>
    <w:p w:rsidR="00367067" w:rsidRDefault="005752B9" w:rsidP="005A76FB">
      <w:pPr>
        <w:spacing w:after="0" w:line="379" w:lineRule="exact"/>
        <w:ind w:left="60"/>
        <w:rPr>
          <w:rFonts w:ascii="ＭＳ ゴシック" w:eastAsia="ＭＳ ゴシック" w:hAnsi="ＭＳ ゴシック" w:cs="ＭＳ ゴシック"/>
          <w:noProof/>
          <w:color w:val="000000"/>
          <w:spacing w:val="-4"/>
          <w:sz w:val="32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spacing w:val="-4"/>
          <w:sz w:val="32"/>
        </w:rPr>
        <w:t xml:space="preserve">　　</w:t>
      </w:r>
    </w:p>
    <w:p w:rsidR="005A76FB" w:rsidRDefault="00E533BE" w:rsidP="005A76FB">
      <w:pPr>
        <w:spacing w:after="0" w:line="379" w:lineRule="exact"/>
        <w:ind w:left="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6" type="#_x0000_t75" style="position:absolute;left:0;text-align:left;margin-left:0;margin-top:0;width:537pt;height:770pt;z-index:-251658752;mso-position-horizontal-relative:page;mso-position-vertical-relative:page">
            <v:imagedata r:id="rId6" o:title=""/>
            <w10:wrap anchorx="page" anchory="page"/>
          </v:shape>
        </w:pict>
      </w:r>
      <w:r w:rsidR="00367067">
        <w:rPr>
          <w:rFonts w:ascii="ＭＳ ゴシック" w:eastAsia="ＭＳ ゴシック" w:hAnsi="ＭＳ ゴシック" w:cs="ＭＳ ゴシック" w:hint="eastAsia"/>
          <w:noProof/>
          <w:color w:val="000000"/>
          <w:spacing w:val="-4"/>
          <w:sz w:val="32"/>
        </w:rPr>
        <w:t xml:space="preserve">　　　</w:t>
      </w:r>
      <w:r w:rsidR="00E60A38">
        <w:rPr>
          <w:rFonts w:ascii="ＭＳ ゴシック" w:eastAsia="ＭＳ ゴシック" w:hAnsi="ＭＳ ゴシック" w:cs="ＭＳ ゴシック"/>
          <w:noProof/>
          <w:color w:val="000000"/>
          <w:spacing w:val="-4"/>
          <w:sz w:val="32"/>
        </w:rPr>
        <w:t>資料５</w:t>
      </w:r>
    </w:p>
    <w:p w:rsidR="005A76FB" w:rsidRDefault="00E60A38" w:rsidP="00367067">
      <w:pPr>
        <w:spacing w:after="0" w:line="396" w:lineRule="exact"/>
        <w:ind w:left="60" w:firstLineChars="600" w:firstLine="1884"/>
      </w:pPr>
      <w:r>
        <w:rPr>
          <w:rFonts w:ascii="ＭＳ ゴシック" w:eastAsia="ＭＳ ゴシック" w:hAnsi="ＭＳ ゴシック" w:cs="ＭＳ ゴシック"/>
          <w:noProof/>
          <w:color w:val="000000"/>
          <w:spacing w:val="-3"/>
          <w:sz w:val="32"/>
        </w:rPr>
        <w:t>いじめに対する措置（緊急時の組織的対応）</w:t>
      </w:r>
    </w:p>
    <w:p w:rsidR="005A76FB" w:rsidRPr="00367067" w:rsidRDefault="00E533BE" w:rsidP="005A76FB">
      <w:pPr>
        <w:spacing w:after="0" w:line="240" w:lineRule="exact"/>
        <w:ind w:left="60" w:firstLine="1121"/>
      </w:pPr>
    </w:p>
    <w:p w:rsidR="005A76FB" w:rsidRPr="00367067" w:rsidRDefault="00E60A38" w:rsidP="00367067">
      <w:pPr>
        <w:tabs>
          <w:tab w:val="left" w:pos="2110"/>
        </w:tabs>
        <w:spacing w:after="0" w:line="392" w:lineRule="exact"/>
        <w:ind w:left="60" w:firstLineChars="1200" w:firstLine="2736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cs="ＭＳ ゴシック"/>
          <w:noProof/>
          <w:color w:val="000000"/>
          <w:spacing w:val="-6"/>
          <w:sz w:val="24"/>
        </w:rPr>
        <w:t>ア</w:t>
      </w:r>
      <w:r>
        <w:rPr>
          <w:rFonts w:cs="Calibri"/>
          <w:color w:val="000000"/>
        </w:rPr>
        <w:tab/>
      </w:r>
      <w:r w:rsidRPr="00367067">
        <w:rPr>
          <w:rFonts w:asciiTheme="majorEastAsia" w:eastAsiaTheme="majorEastAsia" w:hAnsiTheme="majorEastAsia" w:cs="ＭＳ ゴシック"/>
          <w:noProof/>
          <w:color w:val="000000"/>
          <w:spacing w:val="-5"/>
          <w:sz w:val="24"/>
        </w:rPr>
        <w:t>いじめの発見・通報を受けたときの対応</w:t>
      </w:r>
    </w:p>
    <w:p w:rsidR="005A76FB" w:rsidRDefault="00E533BE" w:rsidP="005A76FB">
      <w:pPr>
        <w:spacing w:after="0" w:line="240" w:lineRule="exact"/>
        <w:ind w:left="60" w:firstLine="1567"/>
      </w:pPr>
    </w:p>
    <w:p w:rsidR="005A76FB" w:rsidRPr="00367067" w:rsidRDefault="00E60A38" w:rsidP="00367067">
      <w:pPr>
        <w:tabs>
          <w:tab w:val="left" w:pos="6140"/>
        </w:tabs>
        <w:spacing w:after="0" w:line="394" w:lineRule="exact"/>
        <w:ind w:left="60" w:firstLineChars="1400" w:firstLine="3220"/>
        <w:rPr>
          <w:rFonts w:asciiTheme="majorEastAsia" w:eastAsiaTheme="majorEastAsia" w:hAnsiTheme="majorEastAsia"/>
        </w:rPr>
      </w:pPr>
      <w:r w:rsidRPr="00367067">
        <w:rPr>
          <w:rFonts w:asciiTheme="majorEastAsia" w:eastAsiaTheme="majorEastAsia" w:hAnsiTheme="majorEastAsia" w:cs="ＭＳ 明朝"/>
          <w:noProof/>
          <w:color w:val="000000"/>
          <w:spacing w:val="-5"/>
          <w:sz w:val="24"/>
        </w:rPr>
        <w:t>発見した</w:t>
      </w:r>
      <w:r w:rsidRPr="00367067">
        <w:rPr>
          <w:rFonts w:asciiTheme="majorEastAsia" w:eastAsiaTheme="majorEastAsia" w:hAnsiTheme="majorEastAsia" w:cs="Calibri"/>
          <w:color w:val="000000"/>
        </w:rPr>
        <w:tab/>
      </w:r>
      <w:r w:rsidRPr="00367067">
        <w:rPr>
          <w:rFonts w:asciiTheme="majorEastAsia" w:eastAsiaTheme="majorEastAsia" w:hAnsiTheme="majorEastAsia" w:cs="ＭＳ 明朝"/>
          <w:noProof/>
          <w:color w:val="000000"/>
          <w:spacing w:val="-5"/>
          <w:sz w:val="24"/>
        </w:rPr>
        <w:t>通報を受けた</w:t>
      </w:r>
    </w:p>
    <w:p w:rsidR="005A76FB" w:rsidRPr="00367067" w:rsidRDefault="00E60A38" w:rsidP="00367067">
      <w:pPr>
        <w:tabs>
          <w:tab w:val="left" w:pos="6562"/>
          <w:tab w:val="left" w:pos="6607"/>
        </w:tabs>
        <w:spacing w:after="0" w:line="317" w:lineRule="exact"/>
        <w:ind w:left="60" w:firstLineChars="1500" w:firstLine="3480"/>
        <w:rPr>
          <w:rFonts w:asciiTheme="majorEastAsia" w:eastAsiaTheme="majorEastAsia" w:hAnsiTheme="majorEastAsia"/>
        </w:rPr>
      </w:pPr>
      <w:r w:rsidRPr="00367067">
        <w:rPr>
          <w:rFonts w:asciiTheme="majorEastAsia" w:eastAsiaTheme="majorEastAsia" w:hAnsiTheme="majorEastAsia" w:cs="ＭＳ 明朝"/>
          <w:noProof/>
          <w:color w:val="000000"/>
          <w:spacing w:val="-4"/>
          <w:sz w:val="24"/>
        </w:rPr>
        <w:t>職員</w:t>
      </w:r>
      <w:r w:rsidRPr="00367067">
        <w:rPr>
          <w:rFonts w:asciiTheme="majorEastAsia" w:eastAsiaTheme="majorEastAsia" w:hAnsiTheme="majorEastAsia" w:cs="Calibri"/>
          <w:color w:val="000000"/>
        </w:rPr>
        <w:tab/>
      </w:r>
      <w:r w:rsidRPr="00367067">
        <w:rPr>
          <w:rFonts w:asciiTheme="majorEastAsia" w:eastAsiaTheme="majorEastAsia" w:hAnsiTheme="majorEastAsia" w:cs="ＭＳ 明朝"/>
          <w:noProof/>
          <w:color w:val="000000"/>
          <w:spacing w:val="-6"/>
          <w:sz w:val="24"/>
        </w:rPr>
        <w:t>職</w:t>
      </w:r>
      <w:r w:rsidRPr="00367067">
        <w:rPr>
          <w:rFonts w:asciiTheme="majorEastAsia" w:eastAsiaTheme="majorEastAsia" w:hAnsiTheme="majorEastAsia" w:cs="Calibri"/>
          <w:color w:val="000000"/>
        </w:rPr>
        <w:tab/>
      </w:r>
      <w:r w:rsidRPr="00367067">
        <w:rPr>
          <w:rFonts w:asciiTheme="majorEastAsia" w:eastAsiaTheme="majorEastAsia" w:hAnsiTheme="majorEastAsia" w:cs="ＭＳ 明朝"/>
          <w:noProof/>
          <w:color w:val="000000"/>
          <w:spacing w:val="-6"/>
          <w:sz w:val="24"/>
        </w:rPr>
        <w:t>員</w:t>
      </w:r>
    </w:p>
    <w:p w:rsidR="005A76FB" w:rsidRPr="00367067" w:rsidRDefault="00E533BE" w:rsidP="005A76FB">
      <w:pPr>
        <w:spacing w:after="0" w:line="240" w:lineRule="exact"/>
        <w:ind w:left="60" w:firstLine="2530"/>
        <w:rPr>
          <w:rFonts w:asciiTheme="majorEastAsia" w:eastAsiaTheme="majorEastAsia" w:hAnsiTheme="majorEastAsia"/>
        </w:rPr>
      </w:pPr>
    </w:p>
    <w:p w:rsidR="005A76FB" w:rsidRPr="00B36850" w:rsidRDefault="00E60A38" w:rsidP="00367067">
      <w:pPr>
        <w:spacing w:after="0" w:line="391" w:lineRule="exact"/>
        <w:ind w:left="60" w:firstLineChars="4000" w:firstLine="9200"/>
        <w:rPr>
          <w:rFonts w:asciiTheme="majorEastAsia" w:eastAsiaTheme="majorEastAsia" w:hAnsiTheme="majorEastAsia"/>
        </w:rPr>
      </w:pPr>
      <w:r w:rsidRPr="00B36850">
        <w:rPr>
          <w:rFonts w:asciiTheme="majorEastAsia" w:eastAsiaTheme="majorEastAsia" w:hAnsiTheme="majorEastAsia" w:cs="ＭＳ 明朝"/>
          <w:noProof/>
          <w:color w:val="000000"/>
          <w:spacing w:val="-5"/>
          <w:sz w:val="24"/>
        </w:rPr>
        <w:t>管理職</w:t>
      </w:r>
    </w:p>
    <w:p w:rsidR="005A76FB" w:rsidRPr="00367067" w:rsidRDefault="00E60A38" w:rsidP="00367067">
      <w:pPr>
        <w:spacing w:after="0" w:line="317" w:lineRule="exact"/>
        <w:ind w:left="60" w:firstLineChars="1900" w:firstLine="4370"/>
        <w:rPr>
          <w:rFonts w:asciiTheme="majorEastAsia" w:eastAsiaTheme="majorEastAsia" w:hAnsiTheme="majorEastAsia"/>
        </w:rPr>
      </w:pPr>
      <w:r w:rsidRPr="00367067">
        <w:rPr>
          <w:rFonts w:asciiTheme="majorEastAsia" w:eastAsiaTheme="majorEastAsia" w:hAnsiTheme="majorEastAsia" w:cs="ＭＳ 明朝"/>
          <w:noProof/>
          <w:color w:val="000000"/>
          <w:spacing w:val="-5"/>
          <w:sz w:val="24"/>
        </w:rPr>
        <w:t>生徒指導主事</w:t>
      </w:r>
    </w:p>
    <w:p w:rsidR="005A76FB" w:rsidRPr="00367067" w:rsidRDefault="00367067" w:rsidP="00367067">
      <w:pPr>
        <w:spacing w:after="0" w:line="317" w:lineRule="exact"/>
        <w:ind w:left="60" w:firstLineChars="1700" w:firstLine="3910"/>
        <w:rPr>
          <w:rFonts w:asciiTheme="majorEastAsia" w:eastAsiaTheme="majorEastAsia" w:hAnsiTheme="majorEastAsia"/>
        </w:rPr>
      </w:pPr>
      <w:r w:rsidRPr="00367067">
        <w:rPr>
          <w:rFonts w:asciiTheme="majorEastAsia" w:eastAsiaTheme="majorEastAsia" w:hAnsiTheme="majorEastAsia" w:cs="ＭＳ 明朝"/>
          <w:noProof/>
          <w:color w:val="000000"/>
          <w:spacing w:val="-5"/>
          <w:sz w:val="24"/>
        </w:rPr>
        <w:t>（又は</w:t>
      </w:r>
      <w:r w:rsidR="00954E58">
        <w:rPr>
          <w:rFonts w:asciiTheme="majorEastAsia" w:eastAsiaTheme="majorEastAsia" w:hAnsiTheme="majorEastAsia" w:cs="ＭＳ 明朝" w:hint="eastAsia"/>
          <w:noProof/>
          <w:color w:val="000000"/>
          <w:spacing w:val="-5"/>
          <w:sz w:val="24"/>
        </w:rPr>
        <w:t>はぐくみ</w:t>
      </w:r>
      <w:r w:rsidRPr="00367067">
        <w:rPr>
          <w:rFonts w:asciiTheme="majorEastAsia" w:eastAsiaTheme="majorEastAsia" w:hAnsiTheme="majorEastAsia" w:cs="ＭＳ 明朝" w:hint="eastAsia"/>
          <w:noProof/>
          <w:color w:val="000000"/>
          <w:spacing w:val="-5"/>
          <w:sz w:val="24"/>
        </w:rPr>
        <w:t>の</w:t>
      </w:r>
      <w:r w:rsidR="00E60A38" w:rsidRPr="00367067">
        <w:rPr>
          <w:rFonts w:asciiTheme="majorEastAsia" w:eastAsiaTheme="majorEastAsia" w:hAnsiTheme="majorEastAsia" w:cs="ＭＳ 明朝"/>
          <w:noProof/>
          <w:color w:val="000000"/>
          <w:spacing w:val="-5"/>
          <w:sz w:val="24"/>
        </w:rPr>
        <w:t>会の委員）</w:t>
      </w:r>
    </w:p>
    <w:p w:rsidR="005A76FB" w:rsidRDefault="00E533BE" w:rsidP="005A76FB">
      <w:pPr>
        <w:spacing w:after="0" w:line="240" w:lineRule="exact"/>
        <w:ind w:left="60" w:firstLine="2170"/>
      </w:pPr>
    </w:p>
    <w:p w:rsidR="005A76FB" w:rsidRDefault="00E533BE" w:rsidP="005A76FB">
      <w:pPr>
        <w:spacing w:after="0" w:line="240" w:lineRule="exact"/>
        <w:ind w:left="60" w:firstLine="2170"/>
      </w:pPr>
    </w:p>
    <w:p w:rsidR="005A76FB" w:rsidRDefault="00E60A38" w:rsidP="00367067">
      <w:pPr>
        <w:tabs>
          <w:tab w:val="left" w:pos="2230"/>
        </w:tabs>
        <w:spacing w:after="0" w:line="468" w:lineRule="exact"/>
        <w:ind w:left="60" w:firstLineChars="1200" w:firstLine="2736"/>
      </w:pPr>
      <w:r>
        <w:rPr>
          <w:rFonts w:ascii="ＭＳ ゴシック" w:eastAsia="ＭＳ ゴシック" w:hAnsi="ＭＳ ゴシック" w:cs="ＭＳ ゴシック"/>
          <w:noProof/>
          <w:color w:val="000000"/>
          <w:spacing w:val="-6"/>
          <w:sz w:val="24"/>
        </w:rPr>
        <w:t>イ</w:t>
      </w:r>
      <w:r>
        <w:rPr>
          <w:rFonts w:cs="Calibri"/>
          <w:color w:val="000000"/>
        </w:rPr>
        <w:tab/>
      </w:r>
      <w:r>
        <w:rPr>
          <w:rFonts w:ascii="ＭＳ ゴシック" w:eastAsia="ＭＳ ゴシック" w:hAnsi="ＭＳ ゴシック" w:cs="ＭＳ ゴシック"/>
          <w:noProof/>
          <w:color w:val="000000"/>
          <w:spacing w:val="-5"/>
          <w:sz w:val="24"/>
        </w:rPr>
        <w:t>情報の共有</w:t>
      </w:r>
    </w:p>
    <w:p w:rsidR="005A76FB" w:rsidRDefault="00E533BE" w:rsidP="005A76FB">
      <w:pPr>
        <w:spacing w:after="0" w:line="240" w:lineRule="exact"/>
        <w:ind w:left="60" w:firstLine="1687"/>
      </w:pPr>
    </w:p>
    <w:p w:rsidR="005A76FB" w:rsidRPr="00367067" w:rsidRDefault="00954E58" w:rsidP="00367067">
      <w:pPr>
        <w:spacing w:after="0" w:line="388" w:lineRule="exact"/>
        <w:ind w:firstLineChars="1900" w:firstLine="5168"/>
        <w:rPr>
          <w:sz w:val="32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spacing w:val="-4"/>
          <w:sz w:val="28"/>
        </w:rPr>
        <w:t>はぐく</w:t>
      </w:r>
      <w:bookmarkStart w:id="1" w:name="_GoBack"/>
      <w:bookmarkEnd w:id="1"/>
      <w:r w:rsidR="00367067" w:rsidRPr="00367067">
        <w:rPr>
          <w:rFonts w:ascii="ＭＳ ゴシック" w:eastAsia="ＭＳ ゴシック" w:hAnsi="ＭＳ ゴシック" w:cs="ＭＳ ゴシック" w:hint="eastAsia"/>
          <w:noProof/>
          <w:color w:val="000000"/>
          <w:spacing w:val="-4"/>
          <w:sz w:val="28"/>
        </w:rPr>
        <w:t>みの</w:t>
      </w:r>
      <w:r w:rsidR="00E60A38" w:rsidRPr="00367067">
        <w:rPr>
          <w:rFonts w:ascii="ＭＳ ゴシック" w:eastAsia="ＭＳ ゴシック" w:hAnsi="ＭＳ ゴシック" w:cs="ＭＳ ゴシック"/>
          <w:noProof/>
          <w:color w:val="000000"/>
          <w:spacing w:val="-4"/>
          <w:sz w:val="28"/>
        </w:rPr>
        <w:t>会</w:t>
      </w:r>
    </w:p>
    <w:p w:rsidR="005A76FB" w:rsidRDefault="00E533BE" w:rsidP="005A76FB">
      <w:pPr>
        <w:spacing w:after="0" w:line="240" w:lineRule="exact"/>
        <w:ind w:left="60" w:firstLine="3614"/>
      </w:pPr>
    </w:p>
    <w:p w:rsidR="005A76FB" w:rsidRDefault="00E533BE" w:rsidP="00367067">
      <w:pPr>
        <w:spacing w:after="0" w:line="397" w:lineRule="exact"/>
        <w:ind w:left="60" w:firstLineChars="1600" w:firstLine="3840"/>
      </w:pPr>
      <w:r>
        <w:rPr>
          <w:rFonts w:ascii="ＭＳ 明朝" w:hAnsi="ＭＳ 明朝" w:cs="ＭＳ 明朝"/>
          <w:noProof/>
          <w:color w:val="000000"/>
          <w:spacing w:val="-4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52.25pt;margin-top:14.7pt;width:64.5pt;height:27pt;z-index:251660800" stroked="f">
            <v:textbox style="mso-next-textbox:#_x0000_s1029" inset="5.85pt,.7pt,5.85pt,.7pt">
              <w:txbxContent>
                <w:p w:rsidR="00367067" w:rsidRDefault="00367067">
                  <w:r>
                    <w:rPr>
                      <w:rFonts w:hint="eastAsia"/>
                    </w:rPr>
                    <w:t>ケース会議</w:t>
                  </w:r>
                </w:p>
              </w:txbxContent>
            </v:textbox>
          </v:shape>
        </w:pict>
      </w:r>
      <w:r>
        <w:rPr>
          <w:rFonts w:ascii="ＭＳ 明朝" w:hAnsi="ＭＳ 明朝" w:cs="ＭＳ 明朝"/>
          <w:noProof/>
          <w:color w:val="000000"/>
          <w:spacing w:val="-4"/>
          <w:sz w:val="24"/>
        </w:rPr>
        <w:pict>
          <v:shape id="_x0000_s1027" type="#_x0000_t202" style="position:absolute;left:0;text-align:left;margin-left:74.25pt;margin-top:14.7pt;width:65.25pt;height:73.5pt;z-index:251658752" stroked="f">
            <v:textbox style="mso-next-textbox:#_x0000_s1027" inset="5.85pt,.7pt,5.85pt,.7pt">
              <w:txbxContent>
                <w:p w:rsidR="00367067" w:rsidRDefault="00B36850">
                  <w:r>
                    <w:rPr>
                      <w:rFonts w:hint="eastAsia"/>
                    </w:rPr>
                    <w:t>重大事態の場合は町</w:t>
                  </w:r>
                  <w:r w:rsidR="00367067">
                    <w:rPr>
                      <w:rFonts w:hint="eastAsia"/>
                    </w:rPr>
                    <w:t>教育委員会に報告</w:t>
                  </w:r>
                </w:p>
              </w:txbxContent>
            </v:textbox>
          </v:shape>
        </w:pict>
      </w:r>
      <w:r w:rsidR="00E60A38">
        <w:rPr>
          <w:rFonts w:ascii="ＭＳ 明朝" w:hAnsi="ＭＳ 明朝" w:cs="ＭＳ 明朝"/>
          <w:noProof/>
          <w:color w:val="000000"/>
          <w:spacing w:val="-4"/>
          <w:sz w:val="24"/>
        </w:rPr>
        <w:t>◇</w:t>
      </w:r>
      <w:r w:rsidR="00E60A38">
        <w:rPr>
          <w:rFonts w:ascii="ＭＳ 明朝" w:hAnsi="ＭＳ 明朝" w:cs="ＭＳ 明朝"/>
          <w:noProof/>
          <w:color w:val="000000"/>
          <w:spacing w:val="-4"/>
          <w:sz w:val="24"/>
        </w:rPr>
        <w:t>構成員</w:t>
      </w:r>
    </w:p>
    <w:p w:rsidR="005A76FB" w:rsidRDefault="00E533BE" w:rsidP="005A76FB">
      <w:pPr>
        <w:spacing w:after="0" w:line="240" w:lineRule="exact"/>
        <w:ind w:left="60" w:firstLine="482"/>
      </w:pPr>
      <w:r>
        <w:rPr>
          <w:noProof/>
        </w:rPr>
        <w:pict>
          <v:shape id="_x0000_s1028" type="#_x0000_t202" style="position:absolute;left:0;text-align:left;margin-left:198pt;margin-top:1.6pt;width:198.75pt;height:78.75pt;z-index:251659776" stroked="f">
            <v:textbox style="mso-next-textbox:#_x0000_s1028" inset="5.85pt,.7pt,5.85pt,.7pt">
              <w:txbxContent>
                <w:p w:rsidR="00367067" w:rsidRPr="00367067" w:rsidRDefault="00367067" w:rsidP="00367067">
                  <w:pPr>
                    <w:rPr>
                      <w:rFonts w:asciiTheme="majorEastAsia" w:eastAsiaTheme="majorEastAsia" w:hAnsiTheme="majorEastAsia"/>
                    </w:rPr>
                  </w:pPr>
                  <w:r w:rsidRPr="00367067">
                    <w:rPr>
                      <w:rFonts w:asciiTheme="majorEastAsia" w:eastAsiaTheme="majorEastAsia" w:hAnsiTheme="majorEastAsia" w:hint="eastAsia"/>
                    </w:rPr>
                    <w:t>校長、教頭、教務主任、生徒指導主事、　学年主任、養護教諭、学級担任、専科担当、少人数指導担当、特別支援教育担当（コーディネーター・学級担任）</w:t>
                  </w:r>
                </w:p>
                <w:p w:rsidR="00367067" w:rsidRPr="00367067" w:rsidRDefault="00367067"/>
              </w:txbxContent>
            </v:textbox>
          </v:shape>
        </w:pict>
      </w:r>
    </w:p>
    <w:p w:rsidR="00367067" w:rsidRDefault="00367067" w:rsidP="005A76FB">
      <w:pPr>
        <w:spacing w:after="0" w:line="240" w:lineRule="exact"/>
        <w:ind w:left="60" w:firstLine="482"/>
      </w:pPr>
    </w:p>
    <w:p w:rsidR="00367067" w:rsidRDefault="00367067" w:rsidP="005A76FB">
      <w:pPr>
        <w:spacing w:after="0" w:line="240" w:lineRule="exact"/>
        <w:ind w:left="60" w:firstLine="482"/>
      </w:pPr>
    </w:p>
    <w:p w:rsidR="00367067" w:rsidRDefault="00367067" w:rsidP="005A76FB">
      <w:pPr>
        <w:spacing w:after="0" w:line="240" w:lineRule="exact"/>
        <w:ind w:left="60" w:firstLine="482"/>
      </w:pPr>
    </w:p>
    <w:p w:rsidR="00367067" w:rsidRDefault="00367067" w:rsidP="005A76FB">
      <w:pPr>
        <w:spacing w:after="0" w:line="240" w:lineRule="exact"/>
        <w:ind w:left="60" w:firstLine="482"/>
      </w:pPr>
    </w:p>
    <w:p w:rsidR="00367067" w:rsidRDefault="00367067" w:rsidP="005A76FB">
      <w:pPr>
        <w:spacing w:after="0" w:line="240" w:lineRule="exact"/>
        <w:ind w:left="60" w:firstLine="482"/>
      </w:pPr>
    </w:p>
    <w:p w:rsidR="00367067" w:rsidRDefault="00367067" w:rsidP="005A76FB">
      <w:pPr>
        <w:spacing w:after="0" w:line="240" w:lineRule="exact"/>
        <w:ind w:left="60" w:firstLine="482"/>
      </w:pPr>
    </w:p>
    <w:p w:rsidR="00367067" w:rsidRDefault="00367067" w:rsidP="005A76FB">
      <w:pPr>
        <w:spacing w:after="0" w:line="240" w:lineRule="exact"/>
        <w:ind w:left="60" w:firstLine="482"/>
      </w:pPr>
    </w:p>
    <w:p w:rsidR="005A76FB" w:rsidRDefault="00E533BE" w:rsidP="005A76FB">
      <w:pPr>
        <w:spacing w:after="0" w:line="240" w:lineRule="exact"/>
        <w:ind w:left="60" w:firstLine="482"/>
      </w:pPr>
    </w:p>
    <w:p w:rsidR="005A76FB" w:rsidRDefault="00E533BE" w:rsidP="00367067">
      <w:pPr>
        <w:spacing w:after="0" w:line="240" w:lineRule="exact"/>
      </w:pPr>
    </w:p>
    <w:p w:rsidR="005A76FB" w:rsidRDefault="00E533BE" w:rsidP="005752B9">
      <w:pPr>
        <w:tabs>
          <w:tab w:val="left" w:pos="2230"/>
        </w:tabs>
        <w:spacing w:after="0" w:line="384" w:lineRule="exact"/>
        <w:ind w:left="60" w:firstLineChars="1200" w:firstLine="2520"/>
      </w:pPr>
      <w:r>
        <w:rPr>
          <w:noProof/>
        </w:rPr>
        <w:pict>
          <v:shape id="_x0000_s1052" type="#_x0000_t202" style="position:absolute;left:0;text-align:left;margin-left:457.5pt;margin-top:217.6pt;width:64.5pt;height:41.25pt;z-index:251680256" stroked="f">
            <v:textbox style="mso-next-textbox:#_x0000_s1052" inset="5.85pt,.7pt,5.85pt,.7pt">
              <w:txbxContent>
                <w:p w:rsidR="00E60A38" w:rsidRDefault="00E60A38" w:rsidP="00E60A38">
                  <w:pPr>
                    <w:spacing w:line="300" w:lineRule="exact"/>
                  </w:pPr>
                  <w:r>
                    <w:rPr>
                      <w:rFonts w:hint="eastAsia"/>
                    </w:rPr>
                    <w:t>連携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53.25pt;margin-top:217.6pt;width:64.5pt;height:41.25pt;z-index:251679232" stroked="f">
            <v:textbox style="mso-next-textbox:#_x0000_s1051" inset="5.85pt,.7pt,5.85pt,.7pt">
              <w:txbxContent>
                <w:p w:rsidR="005752B9" w:rsidRDefault="005752B9" w:rsidP="005752B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連携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139.5pt;margin-top:217.6pt;width:58.5pt;height:41.25pt;z-index:251677184" stroked="f">
            <v:textbox style="mso-next-textbox:#_x0000_s1047" inset="5.85pt,.7pt,5.85pt,.7pt">
              <w:txbxContent>
                <w:p w:rsidR="005752B9" w:rsidRDefault="005752B9" w:rsidP="005752B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情報提供支援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 w:cs="ＭＳ ゴシック"/>
          <w:noProof/>
          <w:color w:val="000000"/>
          <w:spacing w:val="-4"/>
          <w:sz w:val="32"/>
        </w:rPr>
        <w:pict>
          <v:shape id="_x0000_s1050" type="#_x0000_t202" style="position:absolute;left:0;text-align:left;margin-left:248.25pt;margin-top:217.6pt;width:64.5pt;height:41.25pt;z-index:251678208" stroked="f">
            <v:textbox style="mso-next-textbox:#_x0000_s1050" inset="5.85pt,.7pt,5.85pt,.7pt">
              <w:txbxContent>
                <w:p w:rsidR="005752B9" w:rsidRDefault="005752B9" w:rsidP="005752B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犯罪行為の通報・対応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01.25pt;margin-top:274.6pt;width:128.25pt;height:20.25pt;z-index:251674112" stroked="f">
            <v:textbox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関係機関（福祉・医療等）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22.5pt;margin-top:274.6pt;width:37.5pt;height:20.25pt;z-index:251673088" stroked="f">
            <v:textbox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地域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12.25pt;margin-top:274.6pt;width:47.25pt;height:20.25pt;z-index:251675136" stroked="f">
            <v:textbox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警察署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92.25pt;margin-top:274.6pt;width:83.25pt;height:20.25pt;z-index:251676160" stroked="f">
            <v:textbox inset="5.85pt,.7pt,5.85pt,.7pt">
              <w:txbxContent>
                <w:p w:rsidR="005752B9" w:rsidRDefault="00B36850" w:rsidP="005752B9">
                  <w:r>
                    <w:rPr>
                      <w:rFonts w:hint="eastAsia"/>
                    </w:rPr>
                    <w:t>町</w:t>
                  </w:r>
                  <w:r w:rsidR="005752B9">
                    <w:rPr>
                      <w:rFonts w:hint="eastAsia"/>
                    </w:rPr>
                    <w:t>教育委員会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74.25pt;margin-top:177.85pt;width:396.75pt;height:20.25pt;z-index:251672064" stroked="f">
            <v:textbox style="mso-next-textbox:#_x0000_s1042"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 xml:space="preserve">　　　　　　　　　　　　　　　　　　　学　　　　　　　　　　　　　　　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82.5pt;margin-top:57.85pt;width:35.25pt;height:79.5pt;z-index:251671040" stroked="f" strokecolor="black [3213]">
            <v:textbox style="layout-flow:vertical-ideographic;mso-next-textbox:#_x0000_s1038"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指導支援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2.25pt;margin-top:57.85pt;width:35.25pt;height:79.5pt;z-index:251668992" stroked="f" strokecolor="black [3213]">
            <v:textbox style="layout-flow:vertical-ideographic;mso-next-textbox:#_x0000_s1037"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情報提供支援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39.5pt;margin-top:27.85pt;width:159.75pt;height:20.25pt;z-index:251664896" stroked="f">
            <v:textbox style="mso-next-textbox:#_x0000_s1033"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エ　解決に向けた指導及び支援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67.25pt;margin-top:129.1pt;width:150pt;height:20.25pt;z-index:251665920" stroked="f">
            <v:textbox style="mso-next-textbox:#_x0000_s1034" inset="5.85pt,.7pt,5.85pt,.7pt">
              <w:txbxContent>
                <w:p w:rsidR="005752B9" w:rsidRPr="005752B9" w:rsidRDefault="005752B9" w:rsidP="005752B9">
                  <w:pPr>
                    <w:rPr>
                      <w:sz w:val="24"/>
                    </w:rPr>
                  </w:pPr>
                  <w:r w:rsidRPr="005752B9">
                    <w:rPr>
                      <w:rFonts w:hint="eastAsia"/>
                      <w:sz w:val="24"/>
                    </w:rPr>
                    <w:t>育みの会を中核に実施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9.5pt;margin-top:57.85pt;width:150pt;height:20.25pt;z-index:251666944" stroked="f">
            <v:textbox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オ　関係機関への報告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39.5pt;margin-top:93.85pt;width:150pt;height:20.25pt;z-index:251667968" stroked="f">
            <v:textbox inset="5.85pt,.7pt,5.85pt,.7pt">
              <w:txbxContent>
                <w:p w:rsidR="005752B9" w:rsidRDefault="005752B9" w:rsidP="005752B9">
                  <w:r>
                    <w:rPr>
                      <w:rFonts w:hint="eastAsia"/>
                    </w:rPr>
                    <w:t>カ　継続指導・経過観察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39.5pt;margin-top:1.6pt;width:150pt;height:20.25pt;z-index:251663872" stroked="f">
            <v:textbox inset="5.85pt,.7pt,5.85pt,.7pt">
              <w:txbxContent>
                <w:p w:rsidR="005752B9" w:rsidRDefault="005752B9">
                  <w:r>
                    <w:rPr>
                      <w:rFonts w:hint="eastAsia"/>
                    </w:rPr>
                    <w:t>ウ　調査・事実関係の把握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63.75pt;margin-top:13.6pt;width:35.25pt;height:66pt;z-index:251670016" strokecolor="black [3213]">
            <v:textbox style="layout-flow:vertical-ideographic" inset="5.85pt,.7pt,5.85pt,.7pt">
              <w:txbxContent>
                <w:p w:rsidR="00367067" w:rsidRDefault="00367067" w:rsidP="005752B9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保</w:t>
                  </w:r>
                  <w:r w:rsidR="005752B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護</w:t>
                  </w:r>
                  <w:r w:rsidR="005752B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44pt;margin-top:13.6pt;width:30.75pt;height:66pt;z-index:251662848" strokecolor="black [3213]">
            <v:textbox style="layout-flow:vertical-ideographic" inset="5.85pt,.7pt,5.85pt,.7pt">
              <w:txbxContent>
                <w:p w:rsidR="005752B9" w:rsidRDefault="005752B9" w:rsidP="005752B9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児　　童</w:t>
                  </w:r>
                </w:p>
              </w:txbxContent>
            </v:textbox>
          </v:shape>
        </w:pict>
      </w:r>
    </w:p>
    <w:sectPr w:rsidR="005A76FB" w:rsidSect="00367067">
      <w:type w:val="continuous"/>
      <w:pgSz w:w="11880" w:h="16800"/>
      <w:pgMar w:top="0" w:right="0" w:bottom="0" w:left="0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3BE" w:rsidRDefault="00E533BE" w:rsidP="00D319FC">
      <w:pPr>
        <w:spacing w:after="0" w:line="240" w:lineRule="auto"/>
      </w:pPr>
      <w:r>
        <w:separator/>
      </w:r>
    </w:p>
  </w:endnote>
  <w:endnote w:type="continuationSeparator" w:id="0">
    <w:p w:rsidR="00E533BE" w:rsidRDefault="00E533BE" w:rsidP="00D3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3BE" w:rsidRDefault="00E533BE" w:rsidP="00D319FC">
      <w:pPr>
        <w:spacing w:after="0" w:line="240" w:lineRule="auto"/>
      </w:pPr>
      <w:r>
        <w:separator/>
      </w:r>
    </w:p>
  </w:footnote>
  <w:footnote w:type="continuationSeparator" w:id="0">
    <w:p w:rsidR="00E533BE" w:rsidRDefault="00E533BE" w:rsidP="00D3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2F"/>
    <w:rsid w:val="00325E2F"/>
    <w:rsid w:val="00367067"/>
    <w:rsid w:val="005752B9"/>
    <w:rsid w:val="00747212"/>
    <w:rsid w:val="007F1C1F"/>
    <w:rsid w:val="00954E58"/>
    <w:rsid w:val="00B36850"/>
    <w:rsid w:val="00D319FC"/>
    <w:rsid w:val="00E533BE"/>
    <w:rsid w:val="00E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120D8"/>
  <w15:docId w15:val="{C334C26A-7753-4B96-9594-8327488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19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67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67067"/>
  </w:style>
  <w:style w:type="paragraph" w:styleId="a6">
    <w:name w:val="footer"/>
    <w:basedOn w:val="a"/>
    <w:link w:val="a7"/>
    <w:uiPriority w:val="99"/>
    <w:semiHidden/>
    <w:unhideWhenUsed/>
    <w:rsid w:val="00367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6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新富町</dc:creator>
  <cp:lastModifiedBy>te-staff33</cp:lastModifiedBy>
  <cp:revision>4</cp:revision>
  <cp:lastPrinted>2018-02-28T10:22:00Z</cp:lastPrinted>
  <dcterms:created xsi:type="dcterms:W3CDTF">2018-02-28T10:11:00Z</dcterms:created>
  <dcterms:modified xsi:type="dcterms:W3CDTF">2025-06-24T03:46:00Z</dcterms:modified>
</cp:coreProperties>
</file>