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D33" w:rsidRDefault="00AB79C8">
      <w:pPr>
        <w:ind w:right="227"/>
        <w:jc w:val="right"/>
        <w:rPr>
          <w:rFonts w:ascii="HG丸ｺﾞｼｯｸM-PRO" w:eastAsia="HG丸ｺﾞｼｯｸM-PRO" w:hAnsi="HG丸ｺﾞｼｯｸM-PRO"/>
          <w:sz w:val="22"/>
        </w:rPr>
      </w:pPr>
      <w:bookmarkStart w:id="0" w:name="_GoBack"/>
      <w:bookmarkEnd w:id="0"/>
      <w:r>
        <w:rPr>
          <w:rFonts w:ascii="HG丸ｺﾞｼｯｸM-PRO" w:eastAsia="HG丸ｺﾞｼｯｸM-PRO" w:hAnsi="HG丸ｺﾞｼｯｸM-PRO" w:hint="eastAsia"/>
          <w:spacing w:val="23"/>
          <w:w w:val="84"/>
          <w:kern w:val="0"/>
          <w:sz w:val="22"/>
          <w:fitText w:val="2043" w:id="1"/>
        </w:rPr>
        <w:t>令和３年</w:t>
      </w:r>
      <w:r>
        <w:rPr>
          <w:rFonts w:ascii="HG丸ｺﾞｼｯｸM-PRO" w:eastAsia="HG丸ｺﾞｼｯｸM-PRO" w:hAnsi="HG丸ｺﾞｼｯｸM-PRO" w:hint="eastAsia"/>
          <w:spacing w:val="23"/>
          <w:w w:val="84"/>
          <w:kern w:val="0"/>
          <w:sz w:val="22"/>
          <w:fitText w:val="2043" w:id="1"/>
        </w:rPr>
        <w:t>4</w:t>
      </w:r>
      <w:r>
        <w:rPr>
          <w:rFonts w:ascii="HG丸ｺﾞｼｯｸM-PRO" w:eastAsia="HG丸ｺﾞｼｯｸM-PRO" w:hAnsi="HG丸ｺﾞｼｯｸM-PRO" w:hint="eastAsia"/>
          <w:spacing w:val="23"/>
          <w:w w:val="84"/>
          <w:kern w:val="0"/>
          <w:sz w:val="22"/>
          <w:fitText w:val="2043" w:id="1"/>
        </w:rPr>
        <w:t>月</w:t>
      </w:r>
      <w:r>
        <w:rPr>
          <w:rFonts w:ascii="HG丸ｺﾞｼｯｸM-PRO" w:eastAsia="HG丸ｺﾞｼｯｸM-PRO" w:hAnsi="HG丸ｺﾞｼｯｸM-PRO" w:hint="eastAsia"/>
          <w:spacing w:val="23"/>
          <w:w w:val="84"/>
          <w:kern w:val="0"/>
          <w:sz w:val="22"/>
          <w:fitText w:val="2043" w:id="1"/>
        </w:rPr>
        <w:t>11</w:t>
      </w:r>
      <w:r>
        <w:rPr>
          <w:rFonts w:ascii="HG丸ｺﾞｼｯｸM-PRO" w:eastAsia="HG丸ｺﾞｼｯｸM-PRO" w:hAnsi="HG丸ｺﾞｼｯｸM-PRO" w:hint="eastAsia"/>
          <w:spacing w:val="1"/>
          <w:w w:val="84"/>
          <w:kern w:val="0"/>
          <w:sz w:val="22"/>
          <w:fitText w:val="2043" w:id="1"/>
        </w:rPr>
        <w:t>日</w:t>
      </w:r>
      <w:r>
        <w:rPr>
          <w:rFonts w:ascii="HG丸ｺﾞｼｯｸM-PRO" w:eastAsia="HG丸ｺﾞｼｯｸM-PRO" w:hAnsi="HG丸ｺﾞｼｯｸM-PRO" w:hint="eastAsia"/>
          <w:sz w:val="22"/>
        </w:rPr>
        <w:t xml:space="preserve">　</w:t>
      </w:r>
    </w:p>
    <w:p w:rsidR="00524D33" w:rsidRDefault="00AB79C8">
      <w:pPr>
        <w:ind w:firstLineChars="100" w:firstLine="227"/>
        <w:rPr>
          <w:rFonts w:ascii="HG丸ｺﾞｼｯｸM-PRO" w:eastAsia="HG丸ｺﾞｼｯｸM-PRO" w:hAnsi="HG丸ｺﾞｼｯｸM-PRO"/>
          <w:sz w:val="22"/>
        </w:rPr>
      </w:pPr>
      <w:r>
        <w:rPr>
          <w:rFonts w:ascii="HG丸ｺﾞｼｯｸM-PRO" w:eastAsia="HG丸ｺﾞｼｯｸM-PRO" w:hAnsi="HG丸ｺﾞｼｯｸM-PRO" w:hint="eastAsia"/>
          <w:sz w:val="22"/>
        </w:rPr>
        <w:t>保護者の皆様へ</w:t>
      </w:r>
    </w:p>
    <w:p w:rsidR="00524D33" w:rsidRDefault="00AB79C8">
      <w:pPr>
        <w:ind w:right="210"/>
        <w:jc w:val="right"/>
        <w:rPr>
          <w:rFonts w:ascii="HG丸ｺﾞｼｯｸM-PRO" w:eastAsia="HG丸ｺﾞｼｯｸM-PRO" w:hAnsi="HG丸ｺﾞｼｯｸM-PRO"/>
          <w:sz w:val="22"/>
        </w:rPr>
      </w:pPr>
      <w:r>
        <w:rPr>
          <w:rFonts w:ascii="HG丸ｺﾞｼｯｸM-PRO" w:eastAsia="HG丸ｺﾞｼｯｸM-PRO" w:hAnsi="HG丸ｺﾞｼｯｸM-PRO" w:hint="eastAsia"/>
          <w:spacing w:val="20"/>
          <w:kern w:val="0"/>
          <w:sz w:val="22"/>
          <w:fitText w:val="2043" w:id="2"/>
        </w:rPr>
        <w:t>日向市教育委員</w:t>
      </w:r>
      <w:r>
        <w:rPr>
          <w:rFonts w:ascii="HG丸ｺﾞｼｯｸM-PRO" w:eastAsia="HG丸ｺﾞｼｯｸM-PRO" w:hAnsi="HG丸ｺﾞｼｯｸM-PRO" w:hint="eastAsia"/>
          <w:spacing w:val="1"/>
          <w:kern w:val="0"/>
          <w:sz w:val="22"/>
          <w:fitText w:val="2043" w:id="2"/>
        </w:rPr>
        <w:t>会</w:t>
      </w:r>
      <w:r>
        <w:rPr>
          <w:rFonts w:ascii="HG丸ｺﾞｼｯｸM-PRO" w:eastAsia="HG丸ｺﾞｼｯｸM-PRO" w:hAnsi="HG丸ｺﾞｼｯｸM-PRO" w:hint="eastAsia"/>
          <w:sz w:val="22"/>
        </w:rPr>
        <w:t xml:space="preserve">　</w:t>
      </w:r>
    </w:p>
    <w:p w:rsidR="00524D33" w:rsidRDefault="00524D33">
      <w:pPr>
        <w:ind w:right="210"/>
        <w:jc w:val="left"/>
        <w:rPr>
          <w:rFonts w:ascii="HG丸ｺﾞｼｯｸM-PRO" w:eastAsia="HG丸ｺﾞｼｯｸM-PRO" w:hAnsi="HG丸ｺﾞｼｯｸM-PRO"/>
          <w:sz w:val="22"/>
        </w:rPr>
      </w:pPr>
    </w:p>
    <w:p w:rsidR="00524D33" w:rsidRDefault="00524D33">
      <w:pPr>
        <w:ind w:right="210"/>
        <w:jc w:val="left"/>
        <w:rPr>
          <w:rFonts w:ascii="HG丸ｺﾞｼｯｸM-PRO" w:eastAsia="HG丸ｺﾞｼｯｸM-PRO" w:hAnsi="HG丸ｺﾞｼｯｸM-PRO"/>
          <w:sz w:val="22"/>
        </w:rPr>
      </w:pPr>
    </w:p>
    <w:p w:rsidR="00524D33" w:rsidRDefault="00AB79C8">
      <w:pPr>
        <w:jc w:val="center"/>
        <w:rPr>
          <w:rFonts w:asciiTheme="majorEastAsia" w:eastAsiaTheme="majorEastAsia" w:hAnsiTheme="majorEastAsia"/>
          <w:sz w:val="22"/>
        </w:rPr>
      </w:pPr>
      <w:r>
        <w:rPr>
          <w:rFonts w:asciiTheme="majorEastAsia" w:eastAsiaTheme="majorEastAsia" w:hAnsiTheme="majorEastAsia" w:hint="eastAsia"/>
          <w:b/>
          <w:sz w:val="22"/>
        </w:rPr>
        <w:t>日向市立小・中学校における今後の対応について（お知らせ）</w:t>
      </w:r>
    </w:p>
    <w:p w:rsidR="00524D33" w:rsidRDefault="00524D33">
      <w:pPr>
        <w:rPr>
          <w:rFonts w:ascii="HG丸ｺﾞｼｯｸM-PRO" w:eastAsia="HG丸ｺﾞｼｯｸM-PRO" w:hAnsi="HG丸ｺﾞｼｯｸM-PRO"/>
          <w:sz w:val="22"/>
        </w:rPr>
      </w:pPr>
    </w:p>
    <w:p w:rsidR="00524D33" w:rsidRDefault="00524D33">
      <w:pPr>
        <w:rPr>
          <w:rFonts w:ascii="HG丸ｺﾞｼｯｸM-PRO" w:eastAsia="HG丸ｺﾞｼｯｸM-PRO" w:hAnsi="HG丸ｺﾞｼｯｸM-PRO"/>
          <w:sz w:val="22"/>
        </w:rPr>
      </w:pPr>
    </w:p>
    <w:p w:rsidR="00524D33" w:rsidRDefault="00AB79C8">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保護者の皆様におかれましては、日頃から学校及び日向市教育委員会の取り組みに対し、ご理解とご協力をいただき、心より感謝申し上げます。</w:t>
      </w:r>
    </w:p>
    <w:p w:rsidR="00524D33" w:rsidRDefault="00AB79C8">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さて、本市ではこれまで７７日間、新型コロナウイルス感染者が確認されておりませんでしたが、４月１０日に、日向市において２１名の感染者が確認されたとの県の発表がありました。そのことを受けて、県は、日向・東臼杵圏域を「感染急増圏域（赤圏域）」に指定し、不要不急の外出自粛や飲食店における営業時間の短縮要請を行うとの発表がありました。また、県は、日向市上町、本町、都町の酒類を提供する飲食店を４月２日から４月６日までに利用された方や飲食店の従業員等に対して、相談窓口へ連絡をするよう呼びかけを始めました。</w:t>
      </w:r>
    </w:p>
    <w:p w:rsidR="00524D33" w:rsidRDefault="00AB79C8">
      <w:pPr>
        <w:spacing w:line="260" w:lineRule="exact"/>
        <w:ind w:firstLineChars="100" w:firstLine="227"/>
        <w:rPr>
          <w:rFonts w:ascii="HG丸ｺﾞｼｯｸM-PRO" w:eastAsia="HG丸ｺﾞｼｯｸM-PRO" w:hAnsi="HG丸ｺﾞｼｯｸM-PRO"/>
          <w:sz w:val="22"/>
        </w:rPr>
      </w:pPr>
      <w:r>
        <w:rPr>
          <w:rFonts w:ascii="HG丸ｺﾞｼｯｸM-PRO" w:eastAsia="HG丸ｺﾞｼｯｸM-PRO" w:hAnsi="HG丸ｺﾞｼｯｸM-PRO" w:hint="eastAsia"/>
          <w:sz w:val="22"/>
        </w:rPr>
        <w:t>このような状</w:t>
      </w:r>
      <w:r>
        <w:rPr>
          <w:rFonts w:ascii="HG丸ｺﾞｼｯｸM-PRO" w:eastAsia="HG丸ｺﾞｼｯｸM-PRO" w:hAnsi="HG丸ｺﾞｼｯｸM-PRO" w:hint="eastAsia"/>
          <w:sz w:val="22"/>
        </w:rPr>
        <w:t>況を踏まえ、日向市といたしましては、一部の施設を除き、原則、市の公共施設は、閉鎖することとなりました。期間は、４月１１日から、当分の間となります。教育委員会におきましても、社会教育施設や体育施設等について、同様の対応を行うことになりました。</w:t>
      </w:r>
    </w:p>
    <w:p w:rsidR="00524D33" w:rsidRDefault="00AB79C8">
      <w:pPr>
        <w:spacing w:line="260" w:lineRule="exact"/>
        <w:ind w:firstLineChars="100" w:firstLine="227"/>
        <w:rPr>
          <w:rFonts w:ascii="HG丸ｺﾞｼｯｸM-PRO" w:eastAsia="HG丸ｺﾞｼｯｸM-PRO" w:hAnsi="HG丸ｺﾞｼｯｸM-PRO"/>
          <w:sz w:val="22"/>
        </w:rPr>
      </w:pPr>
      <w:r>
        <w:rPr>
          <w:rFonts w:ascii="HG丸ｺﾞｼｯｸM-PRO" w:eastAsia="HG丸ｺﾞｼｯｸM-PRO" w:hAnsi="HG丸ｺﾞｼｯｸM-PRO" w:hint="eastAsia"/>
          <w:sz w:val="22"/>
        </w:rPr>
        <w:t>日向市教育委員会といたしましては、今後の学校等の対応について、下記のとおりといたしますので、ご理解とご協力をお願いいたします。</w:t>
      </w:r>
    </w:p>
    <w:p w:rsidR="00524D33" w:rsidRDefault="00524D33">
      <w:pPr>
        <w:rPr>
          <w:rFonts w:ascii="HG丸ｺﾞｼｯｸM-PRO" w:eastAsia="HG丸ｺﾞｼｯｸM-PRO" w:hAnsi="HG丸ｺﾞｼｯｸM-PRO"/>
          <w:sz w:val="22"/>
        </w:rPr>
      </w:pPr>
    </w:p>
    <w:p w:rsidR="00524D33" w:rsidRDefault="00AB79C8">
      <w:pPr>
        <w:pStyle w:val="a8"/>
        <w:rPr>
          <w:sz w:val="22"/>
        </w:rPr>
      </w:pPr>
      <w:r>
        <w:rPr>
          <w:rFonts w:hint="eastAsia"/>
          <w:sz w:val="22"/>
        </w:rPr>
        <w:t>記</w:t>
      </w:r>
    </w:p>
    <w:p w:rsidR="00524D33" w:rsidRDefault="00524D33">
      <w:pPr>
        <w:rPr>
          <w:sz w:val="22"/>
        </w:rPr>
      </w:pPr>
    </w:p>
    <w:p w:rsidR="00524D33" w:rsidRDefault="00AB79C8">
      <w:pPr>
        <w:rPr>
          <w:sz w:val="22"/>
        </w:rPr>
      </w:pPr>
      <w:r>
        <w:rPr>
          <w:rFonts w:hint="eastAsia"/>
          <w:noProof/>
        </w:rPr>
        <mc:AlternateContent>
          <mc:Choice Requires="wps">
            <w:drawing>
              <wp:anchor distT="0" distB="0" distL="71755" distR="71755" simplePos="0" relativeHeight="2" behindDoc="0" locked="0" layoutInCell="1" hidden="0" allowOverlap="1">
                <wp:simplePos x="0" y="0"/>
                <wp:positionH relativeFrom="column">
                  <wp:posOffset>41275</wp:posOffset>
                </wp:positionH>
                <wp:positionV relativeFrom="paragraph">
                  <wp:posOffset>33655</wp:posOffset>
                </wp:positionV>
                <wp:extent cx="6136005" cy="777875"/>
                <wp:effectExtent l="635" t="635" r="29845" b="10795"/>
                <wp:wrapNone/>
                <wp:docPr id="1026" name="オブジェクト 0"/>
                <wp:cNvGraphicFramePr/>
                <a:graphic xmlns:a="http://schemas.openxmlformats.org/drawingml/2006/main">
                  <a:graphicData uri="http://schemas.microsoft.com/office/word/2010/wordprocessingShape">
                    <wps:wsp>
                      <wps:cNvSpPr txBox="1"/>
                      <wps:spPr>
                        <a:xfrm>
                          <a:off x="0" y="0"/>
                          <a:ext cx="6136005" cy="7778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rsidR="00524D33" w:rsidRDefault="00AB79C8">
                            <w:r>
                              <w:rPr>
                                <w:rFonts w:ascii="ＭＳ ゴシック" w:eastAsia="ＭＳ ゴシック" w:hAnsi="ＭＳ ゴシック" w:hint="eastAsia"/>
                                <w:b/>
                                <w:sz w:val="22"/>
                              </w:rPr>
                              <w:t xml:space="preserve">≪市としての基本的な考え方≫　</w:t>
                            </w:r>
                          </w:p>
                          <w:p w:rsidR="00524D33" w:rsidRDefault="00AB79C8">
                            <w:r>
                              <w:rPr>
                                <w:rFonts w:ascii="ＭＳ ゴシック" w:eastAsia="ＭＳ ゴシック" w:hAnsi="ＭＳ ゴシック" w:hint="eastAsia"/>
                                <w:b/>
                                <w:sz w:val="22"/>
                              </w:rPr>
                              <w:t xml:space="preserve">　　①　保護者の皆さんや児童生徒の皆さんの不安を払拭することに努めます。</w:t>
                            </w:r>
                          </w:p>
                          <w:p w:rsidR="00524D33" w:rsidRDefault="00AB79C8">
                            <w:r>
                              <w:rPr>
                                <w:rFonts w:ascii="ＭＳ ゴシック" w:eastAsia="ＭＳ ゴシック" w:hAnsi="ＭＳ ゴシック" w:hint="eastAsia"/>
                                <w:b/>
                                <w:sz w:val="22"/>
                              </w:rPr>
                              <w:t xml:space="preserve">　　②　子どもたちの安全や命をしっかり守る対応を行うよう努めます。</w:t>
                            </w:r>
                          </w:p>
                          <w:p w:rsidR="00524D33" w:rsidRDefault="00AB79C8">
                            <w:r>
                              <w:rPr>
                                <w:rFonts w:ascii="ＭＳ ゴシック" w:eastAsia="ＭＳ ゴシック" w:hAnsi="ＭＳ ゴシック" w:hint="eastAsia"/>
                                <w:b/>
                                <w:sz w:val="22"/>
                              </w:rPr>
                              <w:t xml:space="preserve">　　③　食の提供を含めて、子どもたちの学びを止めないことを基本とします。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o:spid="_x0000_s1026" type="#_x0000_t202" style="position:absolute;left:0;text-align:left;margin-left:3.25pt;margin-top:2.65pt;width:483.15pt;height:61.25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" strokeweight=".5pt">
                <v:textbox inset="5.85pt,.7pt,5.85pt,.7pt">
                  <w:txbxContent>
                    <w:p w:rsidR="00524D33" w:rsidRDefault="00AB79C8">
                      <w:r>
                        <w:rPr>
                          <w:rFonts w:ascii="ＭＳ ゴシック" w:eastAsia="ＭＳ ゴシック" w:hAnsi="ＭＳ ゴシック" w:hint="eastAsia"/>
                          <w:b/>
                          <w:sz w:val="22"/>
                        </w:rPr>
                        <w:t xml:space="preserve">≪市としての基本的な考え方≫　</w:t>
                      </w:r>
                    </w:p>
                    <w:p w:rsidR="00524D33" w:rsidRDefault="00AB79C8">
                      <w:r>
                        <w:rPr>
                          <w:rFonts w:ascii="ＭＳ ゴシック" w:eastAsia="ＭＳ ゴシック" w:hAnsi="ＭＳ ゴシック" w:hint="eastAsia"/>
                          <w:b/>
                          <w:sz w:val="22"/>
                        </w:rPr>
                        <w:t xml:space="preserve">　　①　保護者の皆さんや児童生徒の皆さんの不安を払拭することに努めます。</w:t>
                      </w:r>
                    </w:p>
                    <w:p w:rsidR="00524D33" w:rsidRDefault="00AB79C8">
                      <w:r>
                        <w:rPr>
                          <w:rFonts w:ascii="ＭＳ ゴシック" w:eastAsia="ＭＳ ゴシック" w:hAnsi="ＭＳ ゴシック" w:hint="eastAsia"/>
                          <w:b/>
                          <w:sz w:val="22"/>
                        </w:rPr>
                        <w:t xml:space="preserve">　　②　子どもたちの安全や命をしっかり守る対応を行うよう努めます。</w:t>
                      </w:r>
                    </w:p>
                    <w:p w:rsidR="00524D33" w:rsidRDefault="00AB79C8">
                      <w:r>
                        <w:rPr>
                          <w:rFonts w:ascii="ＭＳ ゴシック" w:eastAsia="ＭＳ ゴシック" w:hAnsi="ＭＳ ゴシック" w:hint="eastAsia"/>
                          <w:b/>
                          <w:sz w:val="22"/>
                        </w:rPr>
                        <w:t xml:space="preserve">　　③　食の提供を含めて、子どもたちの学びを止めないことを基本とします。</w:t>
                      </w:r>
                    </w:p>
                  </w:txbxContent>
                </v:textbox>
              </v:shape>
            </w:pict>
          </mc:Fallback>
        </mc:AlternateContent>
      </w:r>
    </w:p>
    <w:p w:rsidR="00524D33" w:rsidRDefault="00524D33">
      <w:pPr>
        <w:rPr>
          <w:sz w:val="22"/>
        </w:rPr>
      </w:pPr>
    </w:p>
    <w:p w:rsidR="00524D33" w:rsidRDefault="00524D33">
      <w:pPr>
        <w:rPr>
          <w:sz w:val="22"/>
        </w:rPr>
      </w:pPr>
    </w:p>
    <w:p w:rsidR="00524D33" w:rsidRDefault="00524D33">
      <w:pPr>
        <w:rPr>
          <w:sz w:val="22"/>
        </w:rPr>
      </w:pPr>
    </w:p>
    <w:p w:rsidR="00524D33" w:rsidRDefault="00524D33">
      <w:pPr>
        <w:rPr>
          <w:sz w:val="22"/>
        </w:rPr>
      </w:pPr>
    </w:p>
    <w:p w:rsidR="00524D33" w:rsidRDefault="00524D33">
      <w:pPr>
        <w:rPr>
          <w:sz w:val="22"/>
        </w:rPr>
      </w:pPr>
    </w:p>
    <w:p w:rsidR="00524D33" w:rsidRDefault="00AB79C8">
      <w:pPr>
        <w:spacing w:line="260" w:lineRule="exact"/>
        <w:rPr>
          <w:rFonts w:asciiTheme="majorEastAsia" w:eastAsiaTheme="majorEastAsia" w:hAnsiTheme="majorEastAsia"/>
          <w:sz w:val="22"/>
        </w:rPr>
      </w:pPr>
      <w:r>
        <w:rPr>
          <w:rFonts w:asciiTheme="majorEastAsia" w:eastAsiaTheme="majorEastAsia" w:hAnsiTheme="majorEastAsia" w:hint="eastAsia"/>
          <w:b/>
          <w:sz w:val="22"/>
        </w:rPr>
        <w:t>１　学校の対応について</w:t>
      </w:r>
    </w:p>
    <w:p w:rsidR="00524D33" w:rsidRDefault="00AB79C8">
      <w:pPr>
        <w:spacing w:line="260" w:lineRule="exact"/>
        <w:ind w:left="453" w:hangingChars="200" w:hanging="453"/>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学校はこれまで以上に感染症防止対策を強化しながら、通常どおりの教育活動を行います。</w:t>
      </w:r>
    </w:p>
    <w:p w:rsidR="00524D33" w:rsidRDefault="00AB79C8">
      <w:pPr>
        <w:spacing w:line="260" w:lineRule="exact"/>
        <w:ind w:leftChars="100" w:left="444" w:hangingChars="100" w:hanging="227"/>
        <w:rPr>
          <w:rFonts w:ascii="HG丸ｺﾞｼｯｸM-PRO" w:eastAsia="HG丸ｺﾞｼｯｸM-PRO" w:hAnsi="HG丸ｺﾞｼｯｸM-PRO"/>
          <w:sz w:val="22"/>
        </w:rPr>
      </w:pPr>
      <w:r>
        <w:rPr>
          <w:rFonts w:ascii="HG丸ｺﾞｼｯｸM-PRO" w:eastAsia="HG丸ｺﾞｼｯｸM-PRO" w:hAnsi="HG丸ｺﾞｼｯｸM-PRO" w:hint="eastAsia"/>
          <w:sz w:val="22"/>
        </w:rPr>
        <w:t>○　各学校において、地区ごとに登校時刻をずらしたり、児童生徒の玄関の分散化を図るなど</w:t>
      </w:r>
    </w:p>
    <w:p w:rsidR="00524D33" w:rsidRDefault="00AB79C8">
      <w:pPr>
        <w:spacing w:line="260" w:lineRule="exact"/>
        <w:ind w:leftChars="100" w:left="217" w:firstLineChars="100" w:firstLine="227"/>
        <w:rPr>
          <w:rFonts w:ascii="HG丸ｺﾞｼｯｸM-PRO" w:eastAsia="HG丸ｺﾞｼｯｸM-PRO" w:hAnsi="HG丸ｺﾞｼｯｸM-PRO"/>
          <w:sz w:val="22"/>
        </w:rPr>
      </w:pPr>
      <w:r>
        <w:rPr>
          <w:rFonts w:ascii="HG丸ｺﾞｼｯｸM-PRO" w:eastAsia="HG丸ｺﾞｼｯｸM-PRO" w:hAnsi="HG丸ｺﾞｼｯｸM-PRO" w:hint="eastAsia"/>
          <w:sz w:val="22"/>
        </w:rPr>
        <w:t>登校時の密を避ける対策をとります。</w:t>
      </w:r>
    </w:p>
    <w:p w:rsidR="00524D33" w:rsidRDefault="00AB79C8">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部活動は、４月１１日から４月</w:t>
      </w:r>
      <w:r>
        <w:rPr>
          <w:rFonts w:ascii="HG丸ｺﾞｼｯｸM-PRO" w:eastAsia="HG丸ｺﾞｼｯｸM-PRO" w:hAnsi="HG丸ｺﾞｼｯｸM-PRO" w:hint="eastAsia"/>
          <w:sz w:val="22"/>
        </w:rPr>
        <w:t>1</w:t>
      </w:r>
      <w:r>
        <w:rPr>
          <w:rFonts w:ascii="HG丸ｺﾞｼｯｸM-PRO" w:eastAsia="HG丸ｺﾞｼｯｸM-PRO" w:hAnsi="HG丸ｺﾞｼｯｸM-PRO" w:hint="eastAsia"/>
          <w:sz w:val="22"/>
        </w:rPr>
        <w:t>９日まで、活動自粛とします。</w:t>
      </w:r>
    </w:p>
    <w:p w:rsidR="00524D33" w:rsidRDefault="00AB79C8">
      <w:pPr>
        <w:spacing w:line="260" w:lineRule="exact"/>
        <w:ind w:leftChars="100" w:left="444" w:hangingChars="100" w:hanging="227"/>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４月２０日からの活動については、今後の感染者数の推移を見た上で、４月１９日に判断し、あらためて学校を通じてお知らせします。</w:t>
      </w:r>
    </w:p>
    <w:p w:rsidR="00524D33" w:rsidRDefault="00AB79C8">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524D33" w:rsidRDefault="00AB79C8">
      <w:pPr>
        <w:spacing w:line="260" w:lineRule="exact"/>
        <w:rPr>
          <w:rFonts w:asciiTheme="majorEastAsia" w:eastAsiaTheme="majorEastAsia" w:hAnsiTheme="majorEastAsia"/>
          <w:sz w:val="22"/>
        </w:rPr>
      </w:pPr>
      <w:r>
        <w:rPr>
          <w:rFonts w:asciiTheme="majorEastAsia" w:eastAsiaTheme="majorEastAsia" w:hAnsiTheme="majorEastAsia" w:hint="eastAsia"/>
          <w:b/>
          <w:sz w:val="22"/>
        </w:rPr>
        <w:t>２　学校以外の対応について</w:t>
      </w:r>
    </w:p>
    <w:p w:rsidR="00524D33" w:rsidRDefault="00AB79C8">
      <w:pPr>
        <w:spacing w:line="260" w:lineRule="exact"/>
        <w:ind w:firstLineChars="100" w:firstLine="227"/>
        <w:rPr>
          <w:rFonts w:ascii="HG丸ｺﾞｼｯｸM-PRO" w:eastAsia="HG丸ｺﾞｼｯｸM-PRO" w:hAnsi="HG丸ｺﾞｼｯｸM-PRO"/>
          <w:sz w:val="22"/>
        </w:rPr>
      </w:pPr>
      <w:r>
        <w:rPr>
          <w:rFonts w:ascii="HG丸ｺﾞｼｯｸM-PRO" w:eastAsia="HG丸ｺﾞｼｯｸM-PRO" w:hAnsi="HG丸ｺﾞｼｯｸM-PRO" w:hint="eastAsia"/>
          <w:sz w:val="22"/>
        </w:rPr>
        <w:t>○　放課後子ども教室や放課後児童クラブは、通常どおりの対応で行います。</w:t>
      </w:r>
    </w:p>
    <w:p w:rsidR="00524D33" w:rsidRDefault="00AB79C8">
      <w:pPr>
        <w:spacing w:line="260" w:lineRule="exact"/>
        <w:ind w:leftChars="100" w:left="444" w:hangingChars="100" w:hanging="227"/>
        <w:rPr>
          <w:rFonts w:ascii="HG丸ｺﾞｼｯｸM-PRO" w:eastAsia="HG丸ｺﾞｼｯｸM-PRO" w:hAnsi="HG丸ｺﾞｼｯｸM-PRO"/>
          <w:sz w:val="22"/>
        </w:rPr>
      </w:pPr>
      <w:r>
        <w:rPr>
          <w:rFonts w:ascii="HG丸ｺﾞｼｯｸM-PRO" w:eastAsia="HG丸ｺﾞｼｯｸM-PRO" w:hAnsi="HG丸ｺﾞｼｯｸM-PRO" w:hint="eastAsia"/>
          <w:sz w:val="22"/>
        </w:rPr>
        <w:t>○　運動場や体育館は、昼間の学校教育活動以外は閉鎖しますので、夜間及び休日の開放等は行いません。</w:t>
      </w:r>
    </w:p>
    <w:p w:rsidR="00524D33" w:rsidRDefault="00AB79C8">
      <w:pPr>
        <w:spacing w:line="260" w:lineRule="exact"/>
        <w:ind w:leftChars="100" w:left="444" w:hangingChars="100" w:hanging="227"/>
        <w:rPr>
          <w:rFonts w:ascii="HG丸ｺﾞｼｯｸM-PRO" w:eastAsia="HG丸ｺﾞｼｯｸM-PRO" w:hAnsi="HG丸ｺﾞｼｯｸM-PRO"/>
          <w:sz w:val="22"/>
        </w:rPr>
      </w:pPr>
      <w:r>
        <w:rPr>
          <w:rFonts w:ascii="HG丸ｺﾞｼｯｸM-PRO" w:eastAsia="HG丸ｺﾞｼｯｸM-PRO" w:hAnsi="HG丸ｺﾞｼｯｸM-PRO" w:hint="eastAsia"/>
          <w:sz w:val="22"/>
        </w:rPr>
        <w:t>○　スポーツ少年団活動につきましては、施設が使えなくなりますので、当分の間、活動自粛となる予定です。</w:t>
      </w:r>
    </w:p>
    <w:p w:rsidR="00524D33" w:rsidRDefault="00524D33">
      <w:pPr>
        <w:spacing w:line="260" w:lineRule="exact"/>
        <w:rPr>
          <w:rFonts w:ascii="HG丸ｺﾞｼｯｸM-PRO" w:eastAsia="HG丸ｺﾞｼｯｸM-PRO" w:hAnsi="HG丸ｺﾞｼｯｸM-PRO"/>
          <w:sz w:val="22"/>
        </w:rPr>
      </w:pPr>
    </w:p>
    <w:p w:rsidR="00524D33" w:rsidRDefault="00AB79C8">
      <w:pPr>
        <w:spacing w:line="260" w:lineRule="exact"/>
        <w:rPr>
          <w:rFonts w:asciiTheme="majorEastAsia" w:eastAsiaTheme="majorEastAsia" w:hAnsiTheme="majorEastAsia"/>
          <w:sz w:val="22"/>
        </w:rPr>
      </w:pPr>
      <w:r>
        <w:rPr>
          <w:rFonts w:asciiTheme="majorEastAsia" w:eastAsiaTheme="majorEastAsia" w:hAnsiTheme="majorEastAsia" w:hint="eastAsia"/>
          <w:b/>
          <w:sz w:val="22"/>
        </w:rPr>
        <w:t>３　その他</w:t>
      </w:r>
    </w:p>
    <w:p w:rsidR="00524D33" w:rsidRDefault="00AB79C8">
      <w:pPr>
        <w:spacing w:line="260" w:lineRule="exact"/>
        <w:ind w:left="453" w:hangingChars="200" w:hanging="453"/>
        <w:rPr>
          <w:rFonts w:ascii="HG丸ｺﾞｼｯｸM-PRO" w:eastAsia="HG丸ｺﾞｼｯｸM-PRO" w:hAnsi="HG丸ｺﾞｼｯｸM-PRO"/>
          <w:sz w:val="22"/>
        </w:rPr>
      </w:pPr>
      <w:r>
        <w:rPr>
          <w:rFonts w:asciiTheme="majorEastAsia" w:eastAsiaTheme="majorEastAsia" w:hAnsiTheme="majorEastAsia" w:hint="eastAsia"/>
          <w:sz w:val="22"/>
        </w:rPr>
        <w:t xml:space="preserve">　</w:t>
      </w:r>
      <w:r>
        <w:rPr>
          <w:rFonts w:ascii="HG丸ｺﾞｼｯｸM-PRO" w:eastAsia="HG丸ｺﾞｼｯｸM-PRO" w:hAnsi="HG丸ｺﾞｼｯｸM-PRO" w:hint="eastAsia"/>
          <w:sz w:val="22"/>
        </w:rPr>
        <w:t>○　ご家庭におきましても、毎日検温を実施するとともに、換気や手洗い、手指の消毒等を徹底するなど、感染症防止対策に十分努めてくださいますようお願いいたします。</w:t>
      </w:r>
    </w:p>
    <w:p w:rsidR="00524D33" w:rsidRDefault="00AB79C8">
      <w:pPr>
        <w:spacing w:line="260" w:lineRule="exact"/>
        <w:ind w:left="453" w:hangingChars="200" w:hanging="453"/>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今後の感染の状況によっては、対応等を変更することも考えられますし、学級閉鎖や学年閉鎖、拡大が止まらない場合には、学校の臨時休業等も考えられます。その都度、お知らせいたしますので、ご理解とご協力をお願いいたします。</w:t>
      </w:r>
    </w:p>
    <w:p w:rsidR="00524D33" w:rsidRDefault="00AB79C8">
      <w:pPr>
        <w:pStyle w:val="a5"/>
        <w:numPr>
          <w:ilvl w:val="0"/>
          <w:numId w:val="1"/>
        </w:numPr>
        <w:spacing w:line="260" w:lineRule="exact"/>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不安なことや心配なことにつきましては、日向市教育委員会（６６―１０３７）や各学校</w:t>
      </w:r>
    </w:p>
    <w:p w:rsidR="00524D33" w:rsidRDefault="00AB79C8">
      <w:pPr>
        <w:spacing w:line="260" w:lineRule="exact"/>
        <w:ind w:left="225" w:firstLineChars="100" w:firstLine="227"/>
        <w:rPr>
          <w:rFonts w:ascii="HG丸ｺﾞｼｯｸM-PRO" w:eastAsia="HG丸ｺﾞｼｯｸM-PRO" w:hAnsi="HG丸ｺﾞｼｯｸM-PRO"/>
          <w:sz w:val="22"/>
        </w:rPr>
      </w:pPr>
      <w:r>
        <w:rPr>
          <w:rFonts w:ascii="HG丸ｺﾞｼｯｸM-PRO" w:eastAsia="HG丸ｺﾞｼｯｸM-PRO" w:hAnsi="HG丸ｺﾞｼｯｸM-PRO" w:hint="eastAsia"/>
          <w:sz w:val="22"/>
        </w:rPr>
        <w:t>にご相談ください。</w:t>
      </w:r>
    </w:p>
    <w:p w:rsidR="00524D33" w:rsidRDefault="00524D33">
      <w:pPr>
        <w:wordWrap w:val="0"/>
        <w:spacing w:line="260" w:lineRule="exact"/>
        <w:jc w:val="right"/>
        <w:rPr>
          <w:sz w:val="22"/>
        </w:rPr>
      </w:pPr>
    </w:p>
    <w:p w:rsidR="00524D33" w:rsidRDefault="00524D33">
      <w:pPr>
        <w:wordWrap w:val="0"/>
        <w:spacing w:line="260" w:lineRule="exact"/>
        <w:jc w:val="right"/>
        <w:rPr>
          <w:sz w:val="22"/>
        </w:rPr>
      </w:pPr>
    </w:p>
    <w:p w:rsidR="00524D33" w:rsidRDefault="00AB79C8">
      <w:pPr>
        <w:wordWrap w:val="0"/>
        <w:spacing w:line="260" w:lineRule="exact"/>
        <w:jc w:val="right"/>
        <w:rPr>
          <w:sz w:val="22"/>
        </w:rPr>
      </w:pPr>
      <w:r>
        <w:rPr>
          <w:rFonts w:ascii="HG丸ｺﾞｼｯｸM-PRO" w:eastAsia="HG丸ｺﾞｼｯｸM-PRO" w:hAnsi="HG丸ｺﾞｼｯｸM-PRO" w:hint="eastAsia"/>
          <w:sz w:val="22"/>
        </w:rPr>
        <w:t xml:space="preserve">（文書取扱　学校教育課）　</w:t>
      </w:r>
    </w:p>
    <w:sectPr w:rsidR="00524D33">
      <w:pgSz w:w="11906" w:h="16838"/>
      <w:pgMar w:top="851" w:right="1077" w:bottom="851" w:left="1077" w:header="851" w:footer="992" w:gutter="0"/>
      <w:cols w:space="720"/>
      <w:docGrid w:type="linesAndChars" w:linePitch="291"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9C8" w:rsidRDefault="00AB79C8">
      <w:r>
        <w:separator/>
      </w:r>
    </w:p>
  </w:endnote>
  <w:endnote w:type="continuationSeparator" w:id="0">
    <w:p w:rsidR="00AB79C8" w:rsidRDefault="00AB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9C8" w:rsidRDefault="00AB79C8">
      <w:r>
        <w:separator/>
      </w:r>
    </w:p>
  </w:footnote>
  <w:footnote w:type="continuationSeparator" w:id="0">
    <w:p w:rsidR="00AB79C8" w:rsidRDefault="00AB7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1BEB720"/>
    <w:lvl w:ilvl="0" w:tplc="11CC118E">
      <w:numFmt w:val="bullet"/>
      <w:lvlText w:val="○"/>
      <w:lvlJc w:val="left"/>
      <w:pPr>
        <w:ind w:left="585" w:hanging="360"/>
      </w:pPr>
      <w:rPr>
        <w:rFonts w:ascii="HG丸ｺﾞｼｯｸM-PRO" w:eastAsia="HG丸ｺﾞｼｯｸM-PRO" w:hAnsi="HG丸ｺﾞｼｯｸM-PRO" w:hint="eastAsia"/>
      </w:rPr>
    </w:lvl>
    <w:lvl w:ilvl="1" w:tplc="0409000B">
      <w:numFmt w:val="bullet"/>
      <w:lvlText w:val=""/>
      <w:lvlJc w:val="left"/>
      <w:pPr>
        <w:ind w:left="1065" w:hanging="420"/>
      </w:pPr>
      <w:rPr>
        <w:rFonts w:ascii="Wingdings" w:hAnsi="Wingdings" w:hint="default"/>
      </w:rPr>
    </w:lvl>
    <w:lvl w:ilvl="2" w:tplc="0409000D">
      <w:numFmt w:val="bullet"/>
      <w:lvlText w:val=""/>
      <w:lvlJc w:val="left"/>
      <w:pPr>
        <w:ind w:left="1485" w:hanging="420"/>
      </w:pPr>
      <w:rPr>
        <w:rFonts w:ascii="Wingdings" w:hAnsi="Wingdings" w:hint="default"/>
      </w:rPr>
    </w:lvl>
    <w:lvl w:ilvl="3" w:tplc="04090001">
      <w:numFmt w:val="bullet"/>
      <w:lvlText w:val=""/>
      <w:lvlJc w:val="left"/>
      <w:pPr>
        <w:ind w:left="1905" w:hanging="420"/>
      </w:pPr>
      <w:rPr>
        <w:rFonts w:ascii="Wingdings" w:hAnsi="Wingdings" w:hint="default"/>
      </w:rPr>
    </w:lvl>
    <w:lvl w:ilvl="4" w:tplc="0409000B">
      <w:numFmt w:val="bullet"/>
      <w:lvlText w:val=""/>
      <w:lvlJc w:val="left"/>
      <w:pPr>
        <w:ind w:left="2325" w:hanging="420"/>
      </w:pPr>
      <w:rPr>
        <w:rFonts w:ascii="Wingdings" w:hAnsi="Wingdings" w:hint="default"/>
      </w:rPr>
    </w:lvl>
    <w:lvl w:ilvl="5" w:tplc="0409000D">
      <w:numFmt w:val="bullet"/>
      <w:lvlText w:val=""/>
      <w:lvlJc w:val="left"/>
      <w:pPr>
        <w:ind w:left="2745" w:hanging="420"/>
      </w:pPr>
      <w:rPr>
        <w:rFonts w:ascii="Wingdings" w:hAnsi="Wingdings" w:hint="default"/>
      </w:rPr>
    </w:lvl>
    <w:lvl w:ilvl="6" w:tplc="04090001">
      <w:numFmt w:val="bullet"/>
      <w:lvlText w:val=""/>
      <w:lvlJc w:val="left"/>
      <w:pPr>
        <w:ind w:left="3165" w:hanging="420"/>
      </w:pPr>
      <w:rPr>
        <w:rFonts w:ascii="Wingdings" w:hAnsi="Wingdings" w:hint="default"/>
      </w:rPr>
    </w:lvl>
    <w:lvl w:ilvl="7" w:tplc="0409000B">
      <w:numFmt w:val="bullet"/>
      <w:lvlText w:val=""/>
      <w:lvlJc w:val="left"/>
      <w:pPr>
        <w:ind w:left="3585" w:hanging="420"/>
      </w:pPr>
      <w:rPr>
        <w:rFonts w:ascii="Wingdings" w:hAnsi="Wingdings" w:hint="default"/>
      </w:rPr>
    </w:lvl>
    <w:lvl w:ilvl="8" w:tplc="0409000D">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7"/>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33"/>
    <w:rsid w:val="00032D43"/>
    <w:rsid w:val="00524D33"/>
    <w:rsid w:val="00570FF4"/>
    <w:rsid w:val="00AB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8346059-B171-48AE-ADE2-DB6DDFF8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customStyle="1" w:styleId="Default">
    <w:name w:val="Default"/>
    <w:pPr>
      <w:widowControl w:val="0"/>
      <w:autoSpaceDE w:val="0"/>
      <w:autoSpaceDN w:val="0"/>
      <w:adjustRightInd w:val="0"/>
    </w:pPr>
    <w:rPr>
      <w:rFonts w:ascii="ＭＳ 明朝" w:hAnsi="ＭＳ 明朝"/>
      <w:color w:val="000000"/>
      <w:kern w:val="0"/>
      <w:sz w:val="24"/>
    </w:rPr>
  </w:style>
  <w:style w:type="paragraph" w:styleId="a5">
    <w:name w:val="List Paragraph"/>
    <w:basedOn w:val="a"/>
    <w:qFormat/>
    <w:pPr>
      <w:ind w:leftChars="400" w:left="840"/>
    </w:pPr>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paragraph" w:styleId="a8">
    <w:name w:val="Note Heading"/>
    <w:basedOn w:val="a"/>
    <w:next w:val="a"/>
    <w:link w:val="a9"/>
    <w:pPr>
      <w:jc w:val="center"/>
    </w:pPr>
    <w:rPr>
      <w:rFonts w:ascii="HG丸ｺﾞｼｯｸM-PRO" w:eastAsia="HG丸ｺﾞｼｯｸM-PRO" w:hAnsi="HG丸ｺﾞｼｯｸM-PRO"/>
    </w:rPr>
  </w:style>
  <w:style w:type="character" w:customStyle="1" w:styleId="a9">
    <w:name w:val="記 (文字)"/>
    <w:basedOn w:val="a0"/>
    <w:link w:val="a8"/>
    <w:rPr>
      <w:rFonts w:ascii="HG丸ｺﾞｼｯｸM-PRO" w:eastAsia="HG丸ｺﾞｼｯｸM-PRO" w:hAnsi="HG丸ｺﾞｼｯｸM-PRO"/>
    </w:rPr>
  </w:style>
  <w:style w:type="paragraph" w:styleId="aa">
    <w:name w:val="Closing"/>
    <w:basedOn w:val="a"/>
    <w:link w:val="ab"/>
    <w:pPr>
      <w:jc w:val="right"/>
    </w:pPr>
    <w:rPr>
      <w:rFonts w:ascii="HG丸ｺﾞｼｯｸM-PRO" w:eastAsia="HG丸ｺﾞｼｯｸM-PRO" w:hAnsi="HG丸ｺﾞｼｯｸM-PRO"/>
    </w:rPr>
  </w:style>
  <w:style w:type="character" w:customStyle="1" w:styleId="ab">
    <w:name w:val="結語 (文字)"/>
    <w:basedOn w:val="a0"/>
    <w:link w:val="aa"/>
    <w:rPr>
      <w:rFonts w:ascii="HG丸ｺﾞｼｯｸM-PRO" w:eastAsia="HG丸ｺﾞｼｯｸM-PRO" w:hAnsi="HG丸ｺﾞｼｯｸM-PRO"/>
    </w:rPr>
  </w:style>
  <w:style w:type="paragraph" w:styleId="ac">
    <w:name w:val="header"/>
    <w:basedOn w:val="a"/>
    <w:link w:val="ad"/>
    <w:uiPriority w:val="99"/>
    <w:unhideWhenUsed/>
    <w:rsid w:val="00570FF4"/>
    <w:pPr>
      <w:tabs>
        <w:tab w:val="center" w:pos="4252"/>
        <w:tab w:val="right" w:pos="8504"/>
      </w:tabs>
      <w:snapToGrid w:val="0"/>
    </w:pPr>
  </w:style>
  <w:style w:type="character" w:customStyle="1" w:styleId="ad">
    <w:name w:val="ヘッダー (文字)"/>
    <w:basedOn w:val="a0"/>
    <w:link w:val="ac"/>
    <w:uiPriority w:val="99"/>
    <w:rsid w:val="00570FF4"/>
  </w:style>
  <w:style w:type="paragraph" w:styleId="ae">
    <w:name w:val="footer"/>
    <w:basedOn w:val="a"/>
    <w:link w:val="af"/>
    <w:uiPriority w:val="99"/>
    <w:unhideWhenUsed/>
    <w:rsid w:val="00570FF4"/>
    <w:pPr>
      <w:tabs>
        <w:tab w:val="center" w:pos="4252"/>
        <w:tab w:val="right" w:pos="8504"/>
      </w:tabs>
      <w:snapToGrid w:val="0"/>
    </w:pPr>
  </w:style>
  <w:style w:type="character" w:customStyle="1" w:styleId="af">
    <w:name w:val="フッター (文字)"/>
    <w:basedOn w:val="a0"/>
    <w:link w:val="ae"/>
    <w:uiPriority w:val="99"/>
    <w:rsid w:val="00570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保博</dc:creator>
  <cp:lastModifiedBy>校長(jp06401)</cp:lastModifiedBy>
  <cp:revision>2</cp:revision>
  <cp:lastPrinted>2021-04-11T00:45:00Z</cp:lastPrinted>
  <dcterms:created xsi:type="dcterms:W3CDTF">2021-04-11T07:56:00Z</dcterms:created>
  <dcterms:modified xsi:type="dcterms:W3CDTF">2021-04-11T07:56:00Z</dcterms:modified>
</cp:coreProperties>
</file>