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A90" w:rsidRDefault="00007A90">
      <w:pPr>
        <w:snapToGrid w:val="0"/>
        <w:rPr>
          <w:rFonts w:ascii="HGS創英角ﾎﾟｯﾌﾟ体" w:eastAsia="HGS創英角ﾎﾟｯﾌﾟ体" w:hAnsi="HGS創英角ﾎﾟｯﾌﾟ体"/>
          <w:sz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p>
    <w:p w:rsidR="00007A90" w:rsidRDefault="002B68A3">
      <w:pPr>
        <w:snapToGrid w:val="0"/>
        <w:ind w:firstLineChars="100" w:firstLine="520"/>
        <w:rPr>
          <w:rFonts w:ascii="HGS創英角ﾎﾟｯﾌﾟ体" w:eastAsia="HGS創英角ﾎﾟｯﾌﾟ体" w:hAnsi="HGS創英角ﾎﾟｯﾌﾟ体"/>
          <w:sz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pPr>
      <w:r>
        <w:rPr>
          <w:rFonts w:ascii="HGS創英角ﾎﾟｯﾌﾟ体" w:eastAsia="HGS創英角ﾎﾟｯﾌﾟ体" w:hAnsi="HGS創英角ﾎﾟｯﾌﾟ体" w:hint="eastAsia"/>
          <w:sz w:val="5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図書室だより　11月号</w:t>
      </w:r>
      <w:r>
        <w:rPr>
          <w:rFonts w:hint="eastAsia"/>
          <w:noProof/>
        </w:rPr>
        <w:drawing>
          <wp:inline distT="0" distB="0" distL="203200" distR="203200">
            <wp:extent cx="553085" cy="473075"/>
            <wp:effectExtent l="635" t="635" r="635" b="635"/>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553085" cy="473075"/>
                    </a:xfrm>
                    <a:prstGeom prst="rect">
                      <a:avLst/>
                    </a:prstGeom>
                  </pic:spPr>
                </pic:pic>
              </a:graphicData>
            </a:graphic>
          </wp:inline>
        </w:drawing>
      </w:r>
      <w:r>
        <w:rPr>
          <w:rFonts w:ascii="HGS創英角ﾎﾟｯﾌﾟ体" w:eastAsia="HGS創英角ﾎﾟｯﾌﾟ体" w:hAnsi="HGS創英角ﾎﾟｯﾌﾟ体" w:hint="eastAsia"/>
          <w:sz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クラス掲示用　2017.11.</w:t>
      </w:r>
      <w:r w:rsidR="008A0F12">
        <w:rPr>
          <w:rFonts w:ascii="HGS創英角ﾎﾟｯﾌﾟ体" w:eastAsia="HGS創英角ﾎﾟｯﾌﾟ体" w:hAnsi="HGS創英角ﾎﾟｯﾌﾟ体" w:hint="eastAsia"/>
          <w:sz w:val="20"/>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20</w:t>
      </w:r>
    </w:p>
    <w:p w:rsidR="00007A90" w:rsidRDefault="00AA18D2" w:rsidP="00AA18D2">
      <w:pPr>
        <w:snapToGrid w:val="0"/>
        <w:ind w:firstLineChars="100" w:firstLine="281"/>
        <w:rPr>
          <w:rFonts w:ascii="HGS創英角ｺﾞｼｯｸUB" w:eastAsia="HGS創英角ｺﾞｼｯｸUB" w:hAnsi="HGS創英角ｺﾞｼｯｸUB"/>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A18D2">
        <w:rPr>
          <w:rFonts w:ascii="HG丸ｺﾞｼｯｸM-PRO" w:eastAsia="HG丸ｺﾞｼｯｸM-PRO" w:hAnsi="HG丸ｺﾞｼｯｸM-PRO" w:hint="eastAsia"/>
          <w:b/>
          <w:sz w:val="28"/>
        </w:rPr>
        <w:t>今回は</w:t>
      </w:r>
      <w:r w:rsidR="002B68A3">
        <w:rPr>
          <w:rFonts w:ascii="HG丸ｺﾞｼｯｸM-PRO" w:eastAsia="HG丸ｺﾞｼｯｸM-PRO" w:hAnsi="HG丸ｺﾞｼｯｸM-PRO" w:hint="eastAsia"/>
          <w:b/>
          <w:i/>
          <w:sz w:val="28"/>
          <w:u w:val="single"/>
        </w:rPr>
        <w:t>特設コーナー更新</w:t>
      </w:r>
      <w:r w:rsidRPr="00AA18D2">
        <w:rPr>
          <w:rFonts w:ascii="HG丸ｺﾞｼｯｸM-PRO" w:eastAsia="HG丸ｺﾞｼｯｸM-PRO" w:hAnsi="HG丸ｺﾞｼｯｸM-PRO" w:hint="eastAsia"/>
          <w:b/>
          <w:sz w:val="28"/>
        </w:rPr>
        <w:t>と</w:t>
      </w:r>
      <w:r w:rsidR="002B68A3">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i/>
          <w:sz w:val="28"/>
          <w:u w:val="single"/>
        </w:rPr>
        <w:t>各種お知らせ</w:t>
      </w:r>
      <w:r w:rsidR="002B68A3">
        <w:rPr>
          <w:rFonts w:ascii="HG丸ｺﾞｼｯｸM-PRO" w:eastAsia="HG丸ｺﾞｼｯｸM-PRO" w:hAnsi="HG丸ｺﾞｼｯｸM-PRO" w:hint="eastAsia"/>
          <w:b/>
          <w:sz w:val="28"/>
        </w:rPr>
        <w:t>です！</w:t>
      </w:r>
    </w:p>
    <w:p w:rsidR="00007A90" w:rsidRDefault="002B68A3" w:rsidP="00AA18D2">
      <w:pPr>
        <w:widowControl/>
        <w:ind w:right="1560"/>
        <w:rPr>
          <w:rFonts w:ascii="HGS創英角ｺﾞｼｯｸUB" w:eastAsia="HGS創英角ｺﾞｼｯｸUB" w:hAnsi="HGS創英角ｺﾞｼｯｸUB"/>
          <w:b/>
          <w:sz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S創英角ｺﾞｼｯｸUB" w:eastAsia="HGS創英角ｺﾞｼｯｸUB" w:hAnsi="HGS創英角ｺﾞｼｯｸUB" w:hint="eastAsia"/>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&lt;特設コーナー&gt;秋に読みたいお話特集</w:t>
      </w:r>
      <w:r>
        <w:rPr>
          <w:rFonts w:hint="eastAsia"/>
          <w:noProof/>
        </w:rPr>
        <w:drawing>
          <wp:inline distT="0" distB="0" distL="203200" distR="203200">
            <wp:extent cx="380365" cy="247015"/>
            <wp:effectExtent l="635" t="635" r="635" b="635"/>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9"/>
                    <a:stretch>
                      <a:fillRect/>
                    </a:stretch>
                  </pic:blipFill>
                  <pic:spPr>
                    <a:xfrm>
                      <a:off x="0" y="0"/>
                      <a:ext cx="380365" cy="247015"/>
                    </a:xfrm>
                    <a:prstGeom prst="rect">
                      <a:avLst/>
                    </a:prstGeom>
                  </pic:spPr>
                </pic:pic>
              </a:graphicData>
            </a:graphic>
          </wp:inline>
        </w:drawing>
      </w:r>
    </w:p>
    <w:p w:rsidR="00007A90" w:rsidRDefault="002B68A3">
      <w:pPr>
        <w:pStyle w:val="Web"/>
        <w:spacing w:before="0" w:beforeAutospacing="0" w:after="0" w:afterAutospacing="0"/>
        <w:ind w:firstLineChars="200" w:firstLine="422"/>
        <w:rPr>
          <w:rFonts w:ascii="HG行書体" w:eastAsia="HG行書体" w:hAnsi="HG行書体"/>
          <w:sz w:val="22"/>
        </w:rPr>
      </w:pPr>
      <w:r>
        <w:rPr>
          <w:rFonts w:ascii="HG丸ｺﾞｼｯｸM-PRO" w:eastAsia="HG丸ｺﾞｼｯｸM-PRO" w:hAnsi="HG丸ｺﾞｼｯｸM-PRO" w:hint="eastAsia"/>
          <w:b/>
          <w:sz w:val="21"/>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実は、秋は「1年で１番読書に向いている季節」なんです！これには理由があって</w:t>
      </w:r>
    </w:p>
    <w:p w:rsidR="00007A90" w:rsidRDefault="002B68A3">
      <w:pPr>
        <w:pStyle w:val="Web"/>
        <w:spacing w:before="0" w:beforeAutospacing="0" w:after="0" w:afterAutospacing="0"/>
        <w:ind w:firstLineChars="200" w:firstLine="422"/>
        <w:rPr>
          <w:rFonts w:ascii="HG行書体" w:eastAsia="HG行書体" w:hAnsi="HG行書体"/>
          <w:sz w:val="22"/>
        </w:rPr>
      </w:pPr>
      <w:r>
        <w:rPr>
          <w:rFonts w:ascii="HG丸ｺﾞｼｯｸM-PRO" w:eastAsia="HG丸ｺﾞｼｯｸM-PRO" w:hAnsi="HG丸ｺﾞｼｯｸM-PRO" w:hint="eastAsia"/>
          <w:b/>
          <w:sz w:val="21"/>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①秋の気温は、脳の活動に最適な温度だから。</w:t>
      </w:r>
    </w:p>
    <w:p w:rsidR="00007A90" w:rsidRDefault="002B68A3">
      <w:pPr>
        <w:pStyle w:val="Web"/>
        <w:spacing w:before="0" w:beforeAutospacing="0" w:after="0" w:afterAutospacing="0"/>
        <w:ind w:firstLineChars="200" w:firstLine="422"/>
        <w:rPr>
          <w:rFonts w:ascii="HG行書体" w:eastAsia="HG行書体" w:hAnsi="HG行書体"/>
          <w:sz w:val="22"/>
        </w:rPr>
      </w:pPr>
      <w:r>
        <w:rPr>
          <w:rFonts w:ascii="HG丸ｺﾞｼｯｸM-PRO" w:eastAsia="HG丸ｺﾞｼｯｸM-PRO" w:hAnsi="HG丸ｺﾞｼｯｸM-PRO" w:hint="eastAsia"/>
          <w:b/>
          <w:sz w:val="21"/>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②１年で１番、日の入りから日の出までの時間が長いから（「秋の夜長」とも言われます）。</w:t>
      </w:r>
    </w:p>
    <w:p w:rsidR="00007A90" w:rsidRDefault="002B68A3">
      <w:pPr>
        <w:pStyle w:val="Web"/>
        <w:spacing w:before="0" w:beforeAutospacing="0" w:after="0" w:afterAutospacing="0"/>
        <w:ind w:firstLineChars="200" w:firstLine="422"/>
        <w:rPr>
          <w:rFonts w:ascii="HG丸ｺﾞｼｯｸM-PRO" w:eastAsia="HG丸ｺﾞｼｯｸM-PRO" w:hAnsi="HG丸ｺﾞｼｯｸM-PRO"/>
          <w:sz w:val="22"/>
        </w:rPr>
      </w:pPr>
      <w:r>
        <w:rPr>
          <w:rFonts w:ascii="HG丸ｺﾞｼｯｸM-PRO" w:eastAsia="HG丸ｺﾞｼｯｸM-PRO" w:hAnsi="HG丸ｺﾞｼｯｸM-PRO" w:hint="eastAsia"/>
          <w:b/>
          <w:sz w:val="21"/>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そんな秋の読書にオススメな本を選んでみました。「秋の夜長」のお供にぜひどうぞ♪</w:t>
      </w:r>
    </w:p>
    <w:tbl>
      <w:tblPr>
        <w:tblStyle w:val="1"/>
        <w:tblW w:w="976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2696"/>
        <w:gridCol w:w="5579"/>
      </w:tblGrid>
      <w:tr w:rsidR="00007A90" w:rsidTr="00007A90">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764" w:type="pct"/>
            <w:tcBorders>
              <w:top w:val="none" w:sz="0" w:space="0" w:color="auto"/>
              <w:left w:val="single" w:sz="4" w:space="0" w:color="auto"/>
              <w:bottom w:val="none" w:sz="0" w:space="0" w:color="auto"/>
              <w:right w:val="dotted" w:sz="4" w:space="0" w:color="auto"/>
            </w:tcBorders>
          </w:tcPr>
          <w:p w:rsidR="00007A90" w:rsidRDefault="002B68A3">
            <w:pPr>
              <w:widowControl/>
              <w:spacing w:line="294" w:lineRule="atLeast"/>
              <w:jc w:val="center"/>
              <w:rPr>
                <w:rFonts w:ascii="HG丸ｺﾞｼｯｸM-PRO" w:eastAsia="HG丸ｺﾞｼｯｸM-PRO" w:hAnsi="HG丸ｺﾞｼｯｸM-PRO"/>
                <w:color w:val="333333"/>
                <w:kern w:val="0"/>
              </w:rPr>
            </w:pPr>
            <w:r>
              <w:rPr>
                <w:rFonts w:ascii="HG丸ｺﾞｼｯｸM-PRO" w:eastAsia="HG丸ｺﾞｼｯｸM-PRO" w:hAnsi="HG丸ｺﾞｼｯｸM-PRO" w:hint="eastAsia"/>
                <w:color w:val="333333"/>
                <w:kern w:val="0"/>
              </w:rPr>
              <w:t>表紙</w:t>
            </w:r>
          </w:p>
        </w:tc>
        <w:tc>
          <w:tcPr>
            <w:tcW w:w="1380" w:type="pct"/>
            <w:tcBorders>
              <w:top w:val="none" w:sz="0" w:space="0" w:color="auto"/>
              <w:left w:val="dotted" w:sz="4" w:space="0" w:color="auto"/>
              <w:bottom w:val="none" w:sz="0" w:space="0" w:color="auto"/>
              <w:right w:val="dotted" w:sz="4" w:space="0" w:color="auto"/>
            </w:tcBorders>
          </w:tcPr>
          <w:p w:rsidR="00007A90" w:rsidRDefault="002B68A3">
            <w:pPr>
              <w:widowControl/>
              <w:spacing w:line="294"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333333"/>
                <w:kern w:val="0"/>
              </w:rPr>
            </w:pPr>
            <w:r>
              <w:rPr>
                <w:rFonts w:ascii="HG丸ｺﾞｼｯｸM-PRO" w:eastAsia="HG丸ｺﾞｼｯｸM-PRO" w:hAnsi="HG丸ｺﾞｼｯｸM-PRO" w:hint="eastAsia"/>
                <w:color w:val="333333"/>
                <w:kern w:val="0"/>
              </w:rPr>
              <w:t>書籍名/作家</w:t>
            </w:r>
          </w:p>
        </w:tc>
        <w:tc>
          <w:tcPr>
            <w:tcW w:w="2856" w:type="pct"/>
            <w:tcBorders>
              <w:top w:val="none" w:sz="0" w:space="0" w:color="auto"/>
              <w:left w:val="dotted" w:sz="4" w:space="0" w:color="auto"/>
              <w:bottom w:val="none" w:sz="0" w:space="0" w:color="auto"/>
              <w:right w:val="single" w:sz="4" w:space="0" w:color="auto"/>
            </w:tcBorders>
          </w:tcPr>
          <w:p w:rsidR="00007A90" w:rsidRDefault="002B68A3">
            <w:pPr>
              <w:widowControl/>
              <w:spacing w:line="294"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333333"/>
                <w:kern w:val="0"/>
              </w:rPr>
            </w:pPr>
            <w:r>
              <w:rPr>
                <w:rFonts w:ascii="HG丸ｺﾞｼｯｸM-PRO" w:eastAsia="HG丸ｺﾞｼｯｸM-PRO" w:hAnsi="HG丸ｺﾞｼｯｸM-PRO" w:hint="eastAsia"/>
                <w:color w:val="333333"/>
                <w:kern w:val="0"/>
              </w:rPr>
              <w:t>おすすめポイント</w:t>
            </w:r>
          </w:p>
        </w:tc>
      </w:tr>
      <w:tr w:rsidR="00007A90" w:rsidTr="00007A90">
        <w:trPr>
          <w:cnfStyle w:val="000000100000" w:firstRow="0" w:lastRow="0" w:firstColumn="0" w:lastColumn="0" w:oddVBand="0" w:evenVBand="0" w:oddHBand="1" w:evenHBand="0" w:firstRowFirstColumn="0" w:firstRowLastColumn="0" w:lastRowFirstColumn="0" w:lastRowLastColumn="0"/>
          <w:cantSplit/>
          <w:trHeight w:val="1404"/>
        </w:trPr>
        <w:tc>
          <w:tcPr>
            <w:cnfStyle w:val="001000000000" w:firstRow="0" w:lastRow="0" w:firstColumn="1" w:lastColumn="0" w:oddVBand="0" w:evenVBand="0" w:oddHBand="0" w:evenHBand="0" w:firstRowFirstColumn="0" w:firstRowLastColumn="0" w:lastRowFirstColumn="0" w:lastRowLastColumn="0"/>
            <w:tcW w:w="764" w:type="pct"/>
            <w:tcBorders>
              <w:top w:val="single" w:sz="8" w:space="0" w:color="4F81BD" w:themeColor="accent1"/>
              <w:left w:val="single" w:sz="4" w:space="0" w:color="auto"/>
              <w:right w:val="dotted" w:sz="4" w:space="0" w:color="auto"/>
            </w:tcBorders>
          </w:tcPr>
          <w:p w:rsidR="00007A90" w:rsidRDefault="002B68A3">
            <w:pPr>
              <w:widowControl/>
              <w:spacing w:line="282" w:lineRule="atLeast"/>
              <w:jc w:val="center"/>
              <w:rPr>
                <w:rFonts w:ascii="HG丸ｺﾞｼｯｸM-PRO" w:eastAsia="HG丸ｺﾞｼｯｸM-PRO" w:hAnsi="HG丸ｺﾞｼｯｸM-PRO"/>
                <w:color w:val="333333"/>
                <w:kern w:val="0"/>
                <w:sz w:val="20"/>
              </w:rPr>
            </w:pPr>
            <w:r>
              <w:rPr>
                <w:rFonts w:hint="eastAsia"/>
                <w:noProof/>
              </w:rPr>
              <w:drawing>
                <wp:inline distT="0" distB="0" distL="203200" distR="203200">
                  <wp:extent cx="687070" cy="975995"/>
                  <wp:effectExtent l="635" t="635" r="635" b="635"/>
                  <wp:docPr id="1028" name="オブジェクト 0"/>
                  <wp:cNvGraphicFramePr/>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0"/>
                          <a:stretch>
                            <a:fillRect/>
                          </a:stretch>
                        </pic:blipFill>
                        <pic:spPr>
                          <a:xfrm>
                            <a:off x="0" y="0"/>
                            <a:ext cx="687070" cy="975995"/>
                          </a:xfrm>
                          <a:prstGeom prst="rect">
                            <a:avLst/>
                          </a:prstGeom>
                        </pic:spPr>
                      </pic:pic>
                    </a:graphicData>
                  </a:graphic>
                </wp:inline>
              </w:drawing>
            </w:r>
          </w:p>
        </w:tc>
        <w:tc>
          <w:tcPr>
            <w:tcW w:w="1380" w:type="pct"/>
            <w:tcBorders>
              <w:left w:val="dotted" w:sz="4" w:space="0" w:color="auto"/>
              <w:right w:val="dotted" w:sz="4" w:space="0" w:color="auto"/>
            </w:tcBorders>
            <w:vAlign w:val="center"/>
          </w:tcPr>
          <w:p w:rsidR="00007A90" w:rsidRDefault="002B68A3">
            <w:pPr>
              <w:widowControl/>
              <w:snapToGrid w:val="0"/>
              <w:spacing w:line="282"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333333"/>
                <w:kern w:val="0"/>
                <w:sz w:val="20"/>
              </w:rPr>
            </w:pPr>
            <w:r>
              <w:rPr>
                <w:rFonts w:ascii="HG丸ｺﾞｼｯｸM-PRO" w:eastAsia="HG丸ｺﾞｼｯｸM-PRO" w:hAnsi="HG丸ｺﾞｼｯｸM-PRO" w:hint="eastAsia"/>
                <w:color w:val="333333"/>
                <w:kern w:val="0"/>
                <w:sz w:val="28"/>
              </w:rPr>
              <w:t>『</w:t>
            </w:r>
            <w:r>
              <w:rPr>
                <w:rFonts w:ascii="HG丸ｺﾞｼｯｸM-PRO" w:eastAsia="HG丸ｺﾞｼｯｸM-PRO" w:hAnsi="HG丸ｺﾞｼｯｸM-PRO" w:hint="eastAsia"/>
                <w:b/>
                <w:color w:val="333333"/>
                <w:kern w:val="0"/>
                <w:sz w:val="28"/>
              </w:rPr>
              <w:t>探偵倶楽部</w:t>
            </w:r>
            <w:r>
              <w:rPr>
                <w:rFonts w:ascii="HG丸ｺﾞｼｯｸM-PRO" w:eastAsia="HG丸ｺﾞｼｯｸM-PRO" w:hAnsi="HG丸ｺﾞｼｯｸM-PRO" w:hint="eastAsia"/>
                <w:color w:val="333333"/>
                <w:kern w:val="0"/>
                <w:sz w:val="28"/>
              </w:rPr>
              <w:t>』</w:t>
            </w:r>
            <w:r>
              <w:rPr>
                <w:rFonts w:ascii="HG丸ｺﾞｼｯｸM-PRO" w:eastAsia="HG丸ｺﾞｼｯｸM-PRO" w:hAnsi="HG丸ｺﾞｼｯｸM-PRO" w:hint="eastAsia"/>
                <w:color w:val="333333"/>
                <w:kern w:val="0"/>
              </w:rPr>
              <w:br/>
            </w:r>
            <w:r>
              <w:rPr>
                <w:rFonts w:ascii="HGS創英ﾌﾟﾚｾﾞﾝｽEB" w:eastAsia="HGS創英ﾌﾟﾚｾﾞﾝｽEB" w:hAnsi="HGS創英ﾌﾟﾚｾﾞﾝｽEB" w:hint="eastAsia"/>
                <w:color w:val="333333"/>
                <w:kern w:val="0"/>
                <w:sz w:val="28"/>
              </w:rPr>
              <w:t>東野圭吾</w:t>
            </w:r>
            <w:r>
              <w:rPr>
                <w:rFonts w:ascii="HGS創英ﾌﾟﾚｾﾞﾝｽEB" w:eastAsia="HGS創英ﾌﾟﾚｾﾞﾝｽEB" w:hAnsi="HGS創英ﾌﾟﾚｾﾞﾝｽEB" w:hint="eastAsia"/>
                <w:color w:val="333333"/>
                <w:kern w:val="0"/>
                <w:sz w:val="22"/>
              </w:rPr>
              <w:t>（著）</w:t>
            </w:r>
            <w:r>
              <w:rPr>
                <w:rFonts w:ascii="HG丸ｺﾞｼｯｸM-PRO" w:eastAsia="HG丸ｺﾞｼｯｸM-PRO" w:hAnsi="HG丸ｺﾞｼｯｸM-PRO" w:hint="eastAsia"/>
                <w:color w:val="333333"/>
                <w:kern w:val="0"/>
                <w:sz w:val="18"/>
              </w:rPr>
              <w:br/>
            </w:r>
            <w:r>
              <w:rPr>
                <w:rFonts w:ascii="HG丸ｺﾞｼｯｸM-PRO" w:eastAsia="HG丸ｺﾞｼｯｸM-PRO" w:hAnsi="HG丸ｺﾞｼｯｸM-PRO" w:hint="eastAsia"/>
                <w:color w:val="333333"/>
                <w:kern w:val="0"/>
              </w:rPr>
              <w:t>角川書店</w:t>
            </w:r>
          </w:p>
        </w:tc>
        <w:tc>
          <w:tcPr>
            <w:tcW w:w="2856" w:type="pct"/>
            <w:tcBorders>
              <w:left w:val="dotted" w:sz="4" w:space="0" w:color="auto"/>
              <w:right w:val="single" w:sz="4" w:space="0" w:color="auto"/>
            </w:tcBorders>
          </w:tcPr>
          <w:p w:rsidR="00007A90" w:rsidRDefault="002B68A3">
            <w:pPr>
              <w:ind w:firstLineChars="100" w:firstLine="18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333333"/>
                <w:kern w:val="0"/>
                <w:sz w:val="18"/>
              </w:rPr>
            </w:pPr>
            <w:r>
              <w:rPr>
                <w:rFonts w:ascii="HG丸ｺﾞｼｯｸM-PRO" w:eastAsia="HG丸ｺﾞｼｯｸM-PRO" w:hAnsi="HG丸ｺﾞｼｯｸM-PRO" w:hint="eastAsia"/>
                <w:color w:val="333333"/>
                <w:kern w:val="0"/>
                <w:sz w:val="18"/>
              </w:rPr>
              <w:t xml:space="preserve">学校から帰ってきた美幸は、家で母が殺害されたことを知らされる。警察は第一発見者である父を疑うが、彼には確かなアリバイがあった。しかしその言動に不審を抱いた美幸は、VIP専用の調査機関“探偵倶楽部”に調査を依頼する。冷静かつ迅速。会員制調査機関“探偵倶楽部”は難事件を鮮やかに解決できるか？  </w:t>
            </w:r>
          </w:p>
        </w:tc>
      </w:tr>
      <w:tr w:rsidR="00007A90" w:rsidTr="00007A90">
        <w:trPr>
          <w:trHeight w:val="1703"/>
        </w:trPr>
        <w:tc>
          <w:tcPr>
            <w:cnfStyle w:val="001000000000" w:firstRow="0" w:lastRow="0" w:firstColumn="1" w:lastColumn="0" w:oddVBand="0" w:evenVBand="0" w:oddHBand="0" w:evenHBand="0" w:firstRowFirstColumn="0" w:firstRowLastColumn="0" w:lastRowFirstColumn="0" w:lastRowLastColumn="0"/>
            <w:tcW w:w="764" w:type="pct"/>
            <w:tcBorders>
              <w:left w:val="single" w:sz="4" w:space="0" w:color="auto"/>
              <w:right w:val="dotted" w:sz="4" w:space="0" w:color="auto"/>
            </w:tcBorders>
          </w:tcPr>
          <w:p w:rsidR="00007A90" w:rsidRDefault="002B68A3">
            <w:pPr>
              <w:widowControl/>
              <w:spacing w:line="282" w:lineRule="atLeast"/>
              <w:jc w:val="center"/>
              <w:rPr>
                <w:rFonts w:ascii="HG丸ｺﾞｼｯｸM-PRO" w:eastAsia="HG丸ｺﾞｼｯｸM-PRO" w:hAnsi="HG丸ｺﾞｼｯｸM-PRO"/>
                <w:color w:val="333333"/>
                <w:kern w:val="0"/>
                <w:sz w:val="20"/>
              </w:rPr>
            </w:pPr>
            <w:r>
              <w:rPr>
                <w:rFonts w:hint="eastAsia"/>
                <w:noProof/>
              </w:rPr>
              <w:drawing>
                <wp:inline distT="0" distB="0" distL="203200" distR="203200">
                  <wp:extent cx="656590" cy="944245"/>
                  <wp:effectExtent l="635" t="635" r="635" b="635"/>
                  <wp:docPr id="1029" name="オブジェクト 0"/>
                  <wp:cNvGraphicFramePr/>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1"/>
                          <a:stretch>
                            <a:fillRect/>
                          </a:stretch>
                        </pic:blipFill>
                        <pic:spPr>
                          <a:xfrm>
                            <a:off x="0" y="0"/>
                            <a:ext cx="656590" cy="944245"/>
                          </a:xfrm>
                          <a:prstGeom prst="rect">
                            <a:avLst/>
                          </a:prstGeom>
                        </pic:spPr>
                      </pic:pic>
                    </a:graphicData>
                  </a:graphic>
                </wp:inline>
              </w:drawing>
            </w:r>
          </w:p>
        </w:tc>
        <w:tc>
          <w:tcPr>
            <w:tcW w:w="1380" w:type="pct"/>
            <w:tcBorders>
              <w:left w:val="dotted" w:sz="4" w:space="0" w:color="auto"/>
              <w:right w:val="dotted" w:sz="4" w:space="0" w:color="auto"/>
            </w:tcBorders>
            <w:vAlign w:val="center"/>
          </w:tcPr>
          <w:p w:rsidR="00007A90" w:rsidRDefault="002B68A3">
            <w:pPr>
              <w:widowControl/>
              <w:snapToGrid w:val="0"/>
              <w:spacing w:line="282"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333333"/>
                <w:kern w:val="0"/>
                <w:sz w:val="20"/>
              </w:rPr>
            </w:pPr>
            <w:r>
              <w:rPr>
                <w:rFonts w:ascii="HG丸ｺﾞｼｯｸM-PRO" w:eastAsia="HG丸ｺﾞｼｯｸM-PRO" w:hAnsi="HG丸ｺﾞｼｯｸM-PRO" w:hint="eastAsia"/>
                <w:color w:val="333333"/>
                <w:kern w:val="0"/>
                <w:sz w:val="24"/>
              </w:rPr>
              <w:t>『</w:t>
            </w:r>
            <w:r>
              <w:rPr>
                <w:rFonts w:ascii="HG丸ｺﾞｼｯｸM-PRO" w:eastAsia="HG丸ｺﾞｼｯｸM-PRO" w:hAnsi="HG丸ｺﾞｼｯｸM-PRO" w:hint="eastAsia"/>
                <w:b/>
                <w:color w:val="333333"/>
                <w:kern w:val="0"/>
                <w:sz w:val="28"/>
              </w:rPr>
              <w:t>下町ロケット</w:t>
            </w:r>
            <w:r>
              <w:rPr>
                <w:rFonts w:ascii="HG丸ｺﾞｼｯｸM-PRO" w:eastAsia="HG丸ｺﾞｼｯｸM-PRO" w:hAnsi="HG丸ｺﾞｼｯｸM-PRO" w:hint="eastAsia"/>
                <w:color w:val="333333"/>
                <w:kern w:val="0"/>
                <w:sz w:val="24"/>
              </w:rPr>
              <w:t>』</w:t>
            </w:r>
            <w:r>
              <w:rPr>
                <w:rFonts w:ascii="HG丸ｺﾞｼｯｸM-PRO" w:eastAsia="HG丸ｺﾞｼｯｸM-PRO" w:hAnsi="HG丸ｺﾞｼｯｸM-PRO" w:hint="eastAsia"/>
                <w:color w:val="333333"/>
                <w:kern w:val="0"/>
                <w:sz w:val="16"/>
              </w:rPr>
              <w:br/>
            </w:r>
            <w:r>
              <w:rPr>
                <w:rFonts w:ascii="HGS創英ﾌﾟﾚｾﾞﾝｽEB" w:eastAsia="HGS創英ﾌﾟﾚｾﾞﾝｽEB" w:hAnsi="HGS創英ﾌﾟﾚｾﾞﾝｽEB" w:hint="eastAsia"/>
                <w:color w:val="333333"/>
                <w:kern w:val="0"/>
                <w:sz w:val="28"/>
              </w:rPr>
              <w:t>池井戸潤</w:t>
            </w:r>
            <w:r>
              <w:rPr>
                <w:rFonts w:ascii="HGS創英ﾌﾟﾚｾﾞﾝｽEB" w:eastAsia="HGS創英ﾌﾟﾚｾﾞﾝｽEB" w:hAnsi="HGS創英ﾌﾟﾚｾﾞﾝｽEB" w:hint="eastAsia"/>
                <w:color w:val="333333"/>
                <w:kern w:val="0"/>
                <w:sz w:val="22"/>
              </w:rPr>
              <w:t>（著）</w:t>
            </w:r>
            <w:r>
              <w:rPr>
                <w:rFonts w:ascii="HG丸ｺﾞｼｯｸM-PRO" w:eastAsia="HG丸ｺﾞｼｯｸM-PRO" w:hAnsi="HG丸ｺﾞｼｯｸM-PRO" w:hint="eastAsia"/>
                <w:color w:val="333333"/>
                <w:kern w:val="0"/>
              </w:rPr>
              <w:br/>
              <w:t>小学館</w:t>
            </w:r>
          </w:p>
        </w:tc>
        <w:tc>
          <w:tcPr>
            <w:tcW w:w="2856" w:type="pct"/>
            <w:tcBorders>
              <w:left w:val="dotted" w:sz="4" w:space="0" w:color="auto"/>
              <w:bottom w:val="single" w:sz="4" w:space="0" w:color="auto"/>
            </w:tcBorders>
          </w:tcPr>
          <w:p w:rsidR="00007A90" w:rsidRDefault="002B68A3">
            <w:pPr>
              <w:widowControl/>
              <w:snapToGrid w:val="0"/>
              <w:spacing w:line="282" w:lineRule="atLeast"/>
              <w:ind w:firstLineChars="100" w:firstLine="180"/>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333333"/>
                <w:kern w:val="0"/>
                <w:sz w:val="18"/>
              </w:rPr>
            </w:pPr>
            <w:r>
              <w:rPr>
                <w:rFonts w:ascii="HG丸ｺﾞｼｯｸM-PRO" w:eastAsia="HG丸ｺﾞｼｯｸM-PRO" w:hAnsi="HG丸ｺﾞｼｯｸM-PRO" w:hint="eastAsia"/>
                <w:color w:val="333333"/>
                <w:kern w:val="0"/>
                <w:sz w:val="18"/>
              </w:rPr>
              <w:t>研究者の道をあきらめ、家業の町工場を継いだ佃航平は、ある日商売敵のから理不尽な特許侵害で訴えられる。形勢不利の中で取引先を失い、資金繰りに窮する佃製作所。このピンチに、国産ロケットを開発する大手企業が、佃製作所が有する部品の特許技術に食指を伸ばしてきた。特許を売れば窮地を脱することができる。だが、その技術には、佃の夢が詰まっていた―。</w:t>
            </w:r>
          </w:p>
        </w:tc>
      </w:tr>
      <w:tr w:rsidR="00007A90" w:rsidTr="00007A90">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764" w:type="pct"/>
            <w:tcBorders>
              <w:left w:val="single" w:sz="4" w:space="0" w:color="auto"/>
              <w:right w:val="dotted" w:sz="4" w:space="0" w:color="auto"/>
            </w:tcBorders>
          </w:tcPr>
          <w:p w:rsidR="00007A90" w:rsidRDefault="002B68A3">
            <w:pPr>
              <w:widowControl/>
              <w:spacing w:line="282" w:lineRule="atLeast"/>
              <w:jc w:val="center"/>
              <w:rPr>
                <w:rFonts w:ascii="HG丸ｺﾞｼｯｸM-PRO" w:eastAsia="HG丸ｺﾞｼｯｸM-PRO" w:hAnsi="HG丸ｺﾞｼｯｸM-PRO"/>
                <w:color w:val="333333"/>
                <w:kern w:val="0"/>
                <w:sz w:val="20"/>
              </w:rPr>
            </w:pPr>
            <w:r>
              <w:rPr>
                <w:rFonts w:hint="eastAsia"/>
                <w:noProof/>
              </w:rPr>
              <w:drawing>
                <wp:inline distT="0" distB="0" distL="203200" distR="203200">
                  <wp:extent cx="660400" cy="943610"/>
                  <wp:effectExtent l="635" t="635" r="635" b="635"/>
                  <wp:docPr id="1030" name="オブジェクト 0"/>
                  <wp:cNvGraphicFramePr/>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2"/>
                          <a:stretch>
                            <a:fillRect/>
                          </a:stretch>
                        </pic:blipFill>
                        <pic:spPr>
                          <a:xfrm>
                            <a:off x="0" y="0"/>
                            <a:ext cx="660400" cy="943610"/>
                          </a:xfrm>
                          <a:prstGeom prst="rect">
                            <a:avLst/>
                          </a:prstGeom>
                        </pic:spPr>
                      </pic:pic>
                    </a:graphicData>
                  </a:graphic>
                </wp:inline>
              </w:drawing>
            </w:r>
          </w:p>
        </w:tc>
        <w:tc>
          <w:tcPr>
            <w:tcW w:w="1380" w:type="pct"/>
            <w:tcBorders>
              <w:left w:val="dotted" w:sz="4" w:space="0" w:color="auto"/>
              <w:right w:val="dotted" w:sz="4" w:space="0" w:color="auto"/>
            </w:tcBorders>
            <w:vAlign w:val="center"/>
          </w:tcPr>
          <w:p w:rsidR="00007A90" w:rsidRDefault="002B68A3">
            <w:pPr>
              <w:widowControl/>
              <w:snapToGrid w:val="0"/>
              <w:spacing w:line="282"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333333"/>
                <w:kern w:val="0"/>
                <w:sz w:val="20"/>
              </w:rPr>
            </w:pPr>
            <w:r>
              <w:rPr>
                <w:rFonts w:ascii="HG丸ｺﾞｼｯｸM-PRO" w:eastAsia="HG丸ｺﾞｼｯｸM-PRO" w:hAnsi="HG丸ｺﾞｼｯｸM-PRO" w:hint="eastAsia"/>
                <w:color w:val="333333"/>
                <w:kern w:val="0"/>
                <w:sz w:val="28"/>
              </w:rPr>
              <w:t>『</w:t>
            </w:r>
            <w:r>
              <w:rPr>
                <w:rFonts w:ascii="HG丸ｺﾞｼｯｸM-PRO" w:eastAsia="HG丸ｺﾞｼｯｸM-PRO" w:hAnsi="HG丸ｺﾞｼｯｸM-PRO" w:hint="eastAsia"/>
                <w:b/>
                <w:color w:val="333333"/>
                <w:kern w:val="0"/>
                <w:sz w:val="28"/>
              </w:rPr>
              <w:t>告白</w:t>
            </w:r>
            <w:r>
              <w:rPr>
                <w:rFonts w:ascii="HG丸ｺﾞｼｯｸM-PRO" w:eastAsia="HG丸ｺﾞｼｯｸM-PRO" w:hAnsi="HG丸ｺﾞｼｯｸM-PRO" w:hint="eastAsia"/>
                <w:color w:val="333333"/>
                <w:kern w:val="0"/>
                <w:sz w:val="28"/>
              </w:rPr>
              <w:t>』</w:t>
            </w:r>
            <w:r>
              <w:rPr>
                <w:rFonts w:ascii="HG丸ｺﾞｼｯｸM-PRO" w:eastAsia="HG丸ｺﾞｼｯｸM-PRO" w:hAnsi="HG丸ｺﾞｼｯｸM-PRO" w:hint="eastAsia"/>
                <w:color w:val="333333"/>
                <w:kern w:val="0"/>
                <w:sz w:val="20"/>
              </w:rPr>
              <w:br/>
            </w:r>
            <w:r>
              <w:rPr>
                <w:rFonts w:ascii="HGS創英ﾌﾟﾚｾﾞﾝｽEB" w:eastAsia="HGS創英ﾌﾟﾚｾﾞﾝｽEB" w:hAnsi="HGS創英ﾌﾟﾚｾﾞﾝｽEB" w:hint="eastAsia"/>
                <w:color w:val="333333"/>
                <w:kern w:val="0"/>
                <w:sz w:val="28"/>
              </w:rPr>
              <w:t>湊かなえ</w:t>
            </w:r>
            <w:r>
              <w:rPr>
                <w:rFonts w:ascii="HGS創英ﾌﾟﾚｾﾞﾝｽEB" w:eastAsia="HGS創英ﾌﾟﾚｾﾞﾝｽEB" w:hAnsi="HGS創英ﾌﾟﾚｾﾞﾝｽEB" w:hint="eastAsia"/>
                <w:color w:val="333333"/>
                <w:kern w:val="0"/>
                <w:sz w:val="22"/>
              </w:rPr>
              <w:t>（著）</w:t>
            </w:r>
            <w:r>
              <w:rPr>
                <w:rFonts w:ascii="HG丸ｺﾞｼｯｸM-PRO" w:eastAsia="HG丸ｺﾞｼｯｸM-PRO" w:hAnsi="HG丸ｺﾞｼｯｸM-PRO" w:hint="eastAsia"/>
                <w:color w:val="333333"/>
                <w:kern w:val="0"/>
              </w:rPr>
              <w:br/>
              <w:t>双葉社</w:t>
            </w:r>
          </w:p>
        </w:tc>
        <w:tc>
          <w:tcPr>
            <w:tcW w:w="2856" w:type="pct"/>
            <w:tcBorders>
              <w:left w:val="dotted" w:sz="4" w:space="0" w:color="auto"/>
              <w:right w:val="single" w:sz="4" w:space="0" w:color="auto"/>
            </w:tcBorders>
          </w:tcPr>
          <w:p w:rsidR="00007A90" w:rsidRDefault="002B68A3">
            <w:pPr>
              <w:ind w:firstLineChars="100" w:firstLine="18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333333"/>
                <w:kern w:val="0"/>
                <w:sz w:val="18"/>
              </w:rPr>
            </w:pPr>
            <w:r>
              <w:rPr>
                <w:rFonts w:ascii="HG丸ｺﾞｼｯｸM-PRO" w:eastAsia="HG丸ｺﾞｼｯｸM-PRO" w:hAnsi="HG丸ｺﾞｼｯｸM-PRO" w:hint="eastAsia"/>
                <w:color w:val="333333"/>
                <w:kern w:val="0"/>
                <w:sz w:val="18"/>
              </w:rPr>
              <w:t>「愛美は死にました。しかし事故ではありません。このクラスの生徒に殺されたのです」我が子を校内で亡くした中学校の女性教師によるホームルームでの告白から、この物語は始まる。語り手が「級友」「犯人」「犯人の家族」と次々と変わり、次第に事件の全体像が浮き彫りにされていく。</w:t>
            </w:r>
          </w:p>
        </w:tc>
      </w:tr>
      <w:tr w:rsidR="00007A90" w:rsidTr="00007A90">
        <w:trPr>
          <w:trHeight w:val="1363"/>
        </w:trPr>
        <w:tc>
          <w:tcPr>
            <w:cnfStyle w:val="001000000000" w:firstRow="0" w:lastRow="0" w:firstColumn="1" w:lastColumn="0" w:oddVBand="0" w:evenVBand="0" w:oddHBand="0" w:evenHBand="0" w:firstRowFirstColumn="0" w:firstRowLastColumn="0" w:lastRowFirstColumn="0" w:lastRowLastColumn="0"/>
            <w:tcW w:w="764" w:type="pct"/>
            <w:tcBorders>
              <w:left w:val="single" w:sz="4" w:space="0" w:color="auto"/>
              <w:right w:val="dotted" w:sz="4" w:space="0" w:color="auto"/>
            </w:tcBorders>
          </w:tcPr>
          <w:p w:rsidR="00007A90" w:rsidRDefault="002B68A3">
            <w:pPr>
              <w:widowControl/>
              <w:spacing w:line="282" w:lineRule="atLeast"/>
              <w:jc w:val="center"/>
              <w:rPr>
                <w:rFonts w:ascii="HG丸ｺﾞｼｯｸM-PRO" w:eastAsia="HG丸ｺﾞｼｯｸM-PRO" w:hAnsi="HG丸ｺﾞｼｯｸM-PRO"/>
                <w:color w:val="333333"/>
                <w:kern w:val="0"/>
                <w:sz w:val="20"/>
              </w:rPr>
            </w:pPr>
            <w:r>
              <w:rPr>
                <w:rFonts w:hint="eastAsia"/>
                <w:noProof/>
              </w:rPr>
              <w:drawing>
                <wp:inline distT="0" distB="0" distL="203200" distR="203200">
                  <wp:extent cx="581025" cy="790575"/>
                  <wp:effectExtent l="0" t="0" r="9525" b="9525"/>
                  <wp:docPr id="1031" name="オブジェクト 0"/>
                  <wp:cNvGraphicFramePr/>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3"/>
                          <a:stretch>
                            <a:fillRect/>
                          </a:stretch>
                        </pic:blipFill>
                        <pic:spPr>
                          <a:xfrm>
                            <a:off x="0" y="0"/>
                            <a:ext cx="579088" cy="787940"/>
                          </a:xfrm>
                          <a:prstGeom prst="rect">
                            <a:avLst/>
                          </a:prstGeom>
                        </pic:spPr>
                      </pic:pic>
                    </a:graphicData>
                  </a:graphic>
                </wp:inline>
              </w:drawing>
            </w:r>
          </w:p>
        </w:tc>
        <w:tc>
          <w:tcPr>
            <w:tcW w:w="1380" w:type="pct"/>
            <w:tcBorders>
              <w:left w:val="dotted" w:sz="4" w:space="0" w:color="auto"/>
              <w:right w:val="dotted" w:sz="4" w:space="0" w:color="auto"/>
            </w:tcBorders>
            <w:vAlign w:val="center"/>
          </w:tcPr>
          <w:p w:rsidR="00007A90" w:rsidRDefault="002B68A3">
            <w:pPr>
              <w:widowControl/>
              <w:snapToGrid w:val="0"/>
              <w:spacing w:line="282"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333333"/>
                <w:kern w:val="0"/>
                <w:sz w:val="20"/>
              </w:rPr>
            </w:pPr>
            <w:r>
              <w:rPr>
                <w:rFonts w:ascii="HG丸ｺﾞｼｯｸM-PRO" w:eastAsia="HG丸ｺﾞｼｯｸM-PRO" w:hAnsi="HG丸ｺﾞｼｯｸM-PRO" w:hint="eastAsia"/>
                <w:color w:val="333333"/>
                <w:kern w:val="0"/>
                <w:sz w:val="28"/>
              </w:rPr>
              <w:t>『</w:t>
            </w:r>
            <w:r>
              <w:rPr>
                <w:rFonts w:ascii="HG丸ｺﾞｼｯｸM-PRO" w:eastAsia="HG丸ｺﾞｼｯｸM-PRO" w:hAnsi="HG丸ｺﾞｼｯｸM-PRO" w:hint="eastAsia"/>
                <w:b/>
                <w:color w:val="333333"/>
                <w:kern w:val="0"/>
                <w:sz w:val="28"/>
              </w:rPr>
              <w:t>食堂かたつむり</w:t>
            </w:r>
            <w:r>
              <w:rPr>
                <w:rFonts w:ascii="HG丸ｺﾞｼｯｸM-PRO" w:eastAsia="HG丸ｺﾞｼｯｸM-PRO" w:hAnsi="HG丸ｺﾞｼｯｸM-PRO" w:hint="eastAsia"/>
                <w:color w:val="333333"/>
                <w:kern w:val="0"/>
                <w:sz w:val="28"/>
              </w:rPr>
              <w:t>』</w:t>
            </w:r>
            <w:r>
              <w:rPr>
                <w:rFonts w:ascii="HG丸ｺﾞｼｯｸM-PRO" w:eastAsia="HG丸ｺﾞｼｯｸM-PRO" w:hAnsi="HG丸ｺﾞｼｯｸM-PRO" w:hint="eastAsia"/>
                <w:color w:val="333333"/>
                <w:kern w:val="0"/>
                <w:sz w:val="28"/>
              </w:rPr>
              <w:br/>
            </w:r>
            <w:r>
              <w:rPr>
                <w:rFonts w:ascii="HGS創英ﾌﾟﾚｾﾞﾝｽEB" w:eastAsia="HGS創英ﾌﾟﾚｾﾞﾝｽEB" w:hAnsi="HGS創英ﾌﾟﾚｾﾞﾝｽEB" w:hint="eastAsia"/>
                <w:color w:val="333333"/>
                <w:kern w:val="0"/>
                <w:sz w:val="28"/>
              </w:rPr>
              <w:t>小川糸</w:t>
            </w:r>
            <w:r>
              <w:rPr>
                <w:rFonts w:ascii="HGS創英ﾌﾟﾚｾﾞﾝｽEB" w:eastAsia="HGS創英ﾌﾟﾚｾﾞﾝｽEB" w:hAnsi="HGS創英ﾌﾟﾚｾﾞﾝｽEB" w:hint="eastAsia"/>
                <w:color w:val="333333"/>
                <w:kern w:val="0"/>
                <w:sz w:val="22"/>
              </w:rPr>
              <w:t>（著）</w:t>
            </w:r>
            <w:r>
              <w:rPr>
                <w:rFonts w:ascii="HG丸ｺﾞｼｯｸM-PRO" w:eastAsia="HG丸ｺﾞｼｯｸM-PRO" w:hAnsi="HG丸ｺﾞｼｯｸM-PRO" w:hint="eastAsia"/>
                <w:color w:val="333333"/>
                <w:kern w:val="0"/>
              </w:rPr>
              <w:br/>
            </w:r>
            <w:r>
              <w:rPr>
                <w:rFonts w:ascii="HG丸ｺﾞｼｯｸM-PRO" w:eastAsia="HG丸ｺﾞｼｯｸM-PRO" w:hAnsi="HG丸ｺﾞｼｯｸM-PRO" w:hint="eastAsia"/>
                <w:color w:val="333333"/>
                <w:kern w:val="0"/>
                <w:sz w:val="20"/>
              </w:rPr>
              <w:t>ポプラ社</w:t>
            </w:r>
          </w:p>
        </w:tc>
        <w:tc>
          <w:tcPr>
            <w:tcW w:w="2856" w:type="pct"/>
            <w:tcBorders>
              <w:left w:val="dotted" w:sz="4" w:space="0" w:color="auto"/>
              <w:bottom w:val="single" w:sz="4" w:space="0" w:color="auto"/>
            </w:tcBorders>
          </w:tcPr>
          <w:p w:rsidR="00007A90" w:rsidRDefault="002B68A3">
            <w:pPr>
              <w:widowControl/>
              <w:snapToGrid w:val="0"/>
              <w:spacing w:line="282" w:lineRule="atLeast"/>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333333"/>
                <w:kern w:val="0"/>
                <w:sz w:val="18"/>
              </w:rPr>
            </w:pPr>
            <w:r>
              <w:rPr>
                <w:rFonts w:ascii="HG丸ｺﾞｼｯｸM-PRO" w:eastAsia="HG丸ｺﾞｼｯｸM-PRO" w:hAnsi="HG丸ｺﾞｼｯｸM-PRO" w:hint="eastAsia"/>
                <w:color w:val="333333"/>
                <w:kern w:val="0"/>
                <w:sz w:val="18"/>
              </w:rPr>
              <w:t xml:space="preserve">　同棲していた恋人にすべてを持ち去られ、恋と同時にあまりに多くのものを失った衝撃から、倫子はさらに声をも失う。山あいのふるさとに戻った彼女は、小さな食堂を始める。それは、一日一組のお客様だけをもてなす、決まったメニューのない食堂だった。</w:t>
            </w:r>
          </w:p>
        </w:tc>
      </w:tr>
      <w:tr w:rsidR="00007A90" w:rsidTr="00007A90">
        <w:trPr>
          <w:cnfStyle w:val="000000100000" w:firstRow="0" w:lastRow="0" w:firstColumn="0" w:lastColumn="0" w:oddVBand="0" w:evenVBand="0" w:oddHBand="1" w:evenHBand="0" w:firstRowFirstColumn="0" w:firstRowLastColumn="0" w:lastRowFirstColumn="0" w:lastRowLastColumn="0"/>
          <w:trHeight w:val="1372"/>
        </w:trPr>
        <w:tc>
          <w:tcPr>
            <w:cnfStyle w:val="001000000000" w:firstRow="0" w:lastRow="0" w:firstColumn="1" w:lastColumn="0" w:oddVBand="0" w:evenVBand="0" w:oddHBand="0" w:evenHBand="0" w:firstRowFirstColumn="0" w:firstRowLastColumn="0" w:lastRowFirstColumn="0" w:lastRowLastColumn="0"/>
            <w:tcW w:w="764" w:type="pct"/>
            <w:tcBorders>
              <w:left w:val="single" w:sz="4" w:space="0" w:color="auto"/>
              <w:right w:val="dotted" w:sz="4" w:space="0" w:color="auto"/>
            </w:tcBorders>
          </w:tcPr>
          <w:p w:rsidR="00007A90" w:rsidRDefault="002B68A3">
            <w:pPr>
              <w:widowControl/>
              <w:spacing w:line="282" w:lineRule="atLeast"/>
              <w:jc w:val="center"/>
              <w:rPr>
                <w:rFonts w:ascii="HG丸ｺﾞｼｯｸM-PRO" w:eastAsia="HG丸ｺﾞｼｯｸM-PRO" w:hAnsi="HG丸ｺﾞｼｯｸM-PRO"/>
                <w:color w:val="333333"/>
                <w:kern w:val="0"/>
                <w:sz w:val="20"/>
              </w:rPr>
            </w:pPr>
            <w:r>
              <w:rPr>
                <w:rFonts w:hint="eastAsia"/>
                <w:noProof/>
              </w:rPr>
              <w:drawing>
                <wp:inline distT="0" distB="0" distL="203200" distR="203200">
                  <wp:extent cx="676275" cy="1015365"/>
                  <wp:effectExtent l="635" t="635" r="635" b="635"/>
                  <wp:docPr id="1032" name="オブジェクト 0"/>
                  <wp:cNvGraphicFramePr/>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4"/>
                          <a:stretch>
                            <a:fillRect/>
                          </a:stretch>
                        </pic:blipFill>
                        <pic:spPr>
                          <a:xfrm>
                            <a:off x="0" y="0"/>
                            <a:ext cx="676275" cy="1015365"/>
                          </a:xfrm>
                          <a:prstGeom prst="rect">
                            <a:avLst/>
                          </a:prstGeom>
                        </pic:spPr>
                      </pic:pic>
                    </a:graphicData>
                  </a:graphic>
                </wp:inline>
              </w:drawing>
            </w:r>
          </w:p>
        </w:tc>
        <w:tc>
          <w:tcPr>
            <w:tcW w:w="1380" w:type="pct"/>
            <w:tcBorders>
              <w:left w:val="dotted" w:sz="4" w:space="0" w:color="auto"/>
              <w:right w:val="dotted" w:sz="4" w:space="0" w:color="auto"/>
            </w:tcBorders>
            <w:vAlign w:val="center"/>
          </w:tcPr>
          <w:p w:rsidR="00007A90" w:rsidRDefault="002B68A3">
            <w:pPr>
              <w:widowControl/>
              <w:snapToGrid w:val="0"/>
              <w:spacing w:line="282"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333333"/>
                <w:kern w:val="0"/>
                <w:sz w:val="20"/>
              </w:rPr>
            </w:pPr>
            <w:r>
              <w:rPr>
                <w:rFonts w:ascii="HG丸ｺﾞｼｯｸM-PRO" w:eastAsia="HG丸ｺﾞｼｯｸM-PRO" w:hAnsi="HG丸ｺﾞｼｯｸM-PRO" w:hint="eastAsia"/>
                <w:color w:val="333333"/>
                <w:kern w:val="0"/>
                <w:sz w:val="28"/>
              </w:rPr>
              <w:t>『</w:t>
            </w:r>
            <w:r>
              <w:rPr>
                <w:rFonts w:ascii="HG丸ｺﾞｼｯｸM-PRO" w:eastAsia="HG丸ｺﾞｼｯｸM-PRO" w:hAnsi="HG丸ｺﾞｼｯｸM-PRO" w:hint="eastAsia"/>
                <w:b/>
                <w:color w:val="333333"/>
                <w:kern w:val="0"/>
                <w:sz w:val="28"/>
              </w:rPr>
              <w:t>ネバーランド</w:t>
            </w:r>
            <w:r>
              <w:rPr>
                <w:rFonts w:ascii="HG丸ｺﾞｼｯｸM-PRO" w:eastAsia="HG丸ｺﾞｼｯｸM-PRO" w:hAnsi="HG丸ｺﾞｼｯｸM-PRO" w:hint="eastAsia"/>
                <w:color w:val="333333"/>
                <w:kern w:val="0"/>
                <w:sz w:val="28"/>
              </w:rPr>
              <w:t>』</w:t>
            </w:r>
            <w:r>
              <w:rPr>
                <w:rFonts w:ascii="HG丸ｺﾞｼｯｸM-PRO" w:eastAsia="HG丸ｺﾞｼｯｸM-PRO" w:hAnsi="HG丸ｺﾞｼｯｸM-PRO" w:hint="eastAsia"/>
                <w:color w:val="333333"/>
                <w:kern w:val="0"/>
                <w:sz w:val="28"/>
              </w:rPr>
              <w:br/>
            </w:r>
            <w:r>
              <w:rPr>
                <w:rFonts w:ascii="HGS創英ﾌﾟﾚｾﾞﾝｽEB" w:eastAsia="HGS創英ﾌﾟﾚｾﾞﾝｽEB" w:hAnsi="HGS創英ﾌﾟﾚｾﾞﾝｽEB" w:hint="eastAsia"/>
                <w:color w:val="333333"/>
                <w:kern w:val="0"/>
                <w:sz w:val="28"/>
              </w:rPr>
              <w:t>恩田陸</w:t>
            </w:r>
            <w:r>
              <w:rPr>
                <w:rFonts w:ascii="HGS創英ﾌﾟﾚｾﾞﾝｽEB" w:eastAsia="HGS創英ﾌﾟﾚｾﾞﾝｽEB" w:hAnsi="HGS創英ﾌﾟﾚｾﾞﾝｽEB" w:hint="eastAsia"/>
                <w:color w:val="333333"/>
                <w:kern w:val="0"/>
                <w:sz w:val="22"/>
              </w:rPr>
              <w:t>（著）</w:t>
            </w:r>
            <w:r>
              <w:rPr>
                <w:rFonts w:ascii="HG丸ｺﾞｼｯｸM-PRO" w:eastAsia="HG丸ｺﾞｼｯｸM-PRO" w:hAnsi="HG丸ｺﾞｼｯｸM-PRO" w:hint="eastAsia"/>
                <w:color w:val="333333"/>
                <w:kern w:val="0"/>
              </w:rPr>
              <w:br/>
              <w:t>集英社</w:t>
            </w:r>
          </w:p>
        </w:tc>
        <w:tc>
          <w:tcPr>
            <w:tcW w:w="2856" w:type="pct"/>
            <w:tcBorders>
              <w:left w:val="dotted" w:sz="4" w:space="0" w:color="auto"/>
              <w:right w:val="single" w:sz="4" w:space="0" w:color="auto"/>
            </w:tcBorders>
          </w:tcPr>
          <w:p w:rsidR="00007A90" w:rsidRDefault="002B68A3" w:rsidP="002B68A3">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333333"/>
                <w:kern w:val="0"/>
                <w:sz w:val="18"/>
              </w:rPr>
            </w:pPr>
            <w:r>
              <w:rPr>
                <w:rFonts w:ascii="HG丸ｺﾞｼｯｸM-PRO" w:eastAsia="HG丸ｺﾞｼｯｸM-PRO" w:hAnsi="HG丸ｺﾞｼｯｸM-PRO" w:hint="eastAsia"/>
                <w:color w:val="333333"/>
                <w:kern w:val="0"/>
                <w:sz w:val="18"/>
              </w:rPr>
              <w:t>舞台は、伝統ある男子校の寮。冬休みを迎え多くが帰省していく中、事情を抱えた4人の少年が居残りを決めた。ひとけのない古い寮で、4人だけの自由で孤独な休暇がはじまる。そしてイブの晩の「告白」ゲームをきっかけに起きる事件。日を追うごとに深まる「謎」。やがて、それぞれが隠していた「秘密」が明らかになってゆく。</w:t>
            </w:r>
          </w:p>
        </w:tc>
      </w:tr>
      <w:tr w:rsidR="00007A90" w:rsidTr="00007A90">
        <w:trPr>
          <w:trHeight w:val="1532"/>
        </w:trPr>
        <w:tc>
          <w:tcPr>
            <w:cnfStyle w:val="001000000000" w:firstRow="0" w:lastRow="0" w:firstColumn="1" w:lastColumn="0" w:oddVBand="0" w:evenVBand="0" w:oddHBand="0" w:evenHBand="0" w:firstRowFirstColumn="0" w:firstRowLastColumn="0" w:lastRowFirstColumn="0" w:lastRowLastColumn="0"/>
            <w:tcW w:w="764" w:type="pct"/>
            <w:tcBorders>
              <w:left w:val="single" w:sz="4" w:space="0" w:color="auto"/>
              <w:right w:val="dotted" w:sz="4" w:space="0" w:color="auto"/>
            </w:tcBorders>
          </w:tcPr>
          <w:p w:rsidR="00007A90" w:rsidRDefault="002B68A3">
            <w:pPr>
              <w:widowControl/>
              <w:spacing w:line="282" w:lineRule="atLeast"/>
              <w:jc w:val="center"/>
              <w:rPr>
                <w:rFonts w:ascii="HG丸ｺﾞｼｯｸM-PRO" w:eastAsia="HG丸ｺﾞｼｯｸM-PRO" w:hAnsi="HG丸ｺﾞｼｯｸM-PRO"/>
                <w:color w:val="333333"/>
                <w:kern w:val="0"/>
                <w:sz w:val="20"/>
              </w:rPr>
            </w:pPr>
            <w:r>
              <w:rPr>
                <w:rFonts w:hint="eastAsia"/>
                <w:noProof/>
              </w:rPr>
              <w:drawing>
                <wp:inline distT="0" distB="0" distL="203200" distR="203200">
                  <wp:extent cx="675005" cy="971550"/>
                  <wp:effectExtent l="635" t="635" r="635" b="635"/>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5"/>
                          <a:stretch>
                            <a:fillRect/>
                          </a:stretch>
                        </pic:blipFill>
                        <pic:spPr>
                          <a:xfrm>
                            <a:off x="0" y="0"/>
                            <a:ext cx="675005" cy="971550"/>
                          </a:xfrm>
                          <a:prstGeom prst="rect">
                            <a:avLst/>
                          </a:prstGeom>
                        </pic:spPr>
                      </pic:pic>
                    </a:graphicData>
                  </a:graphic>
                </wp:inline>
              </w:drawing>
            </w:r>
          </w:p>
        </w:tc>
        <w:tc>
          <w:tcPr>
            <w:tcW w:w="1380" w:type="pct"/>
            <w:tcBorders>
              <w:left w:val="dotted" w:sz="4" w:space="0" w:color="auto"/>
              <w:right w:val="dotted" w:sz="4" w:space="0" w:color="auto"/>
            </w:tcBorders>
            <w:vAlign w:val="center"/>
          </w:tcPr>
          <w:p w:rsidR="00007A90" w:rsidRDefault="002B68A3">
            <w:pPr>
              <w:widowControl/>
              <w:snapToGrid w:val="0"/>
              <w:spacing w:line="282" w:lineRule="atLeas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333333"/>
                <w:kern w:val="0"/>
                <w:sz w:val="20"/>
              </w:rPr>
            </w:pPr>
            <w:r>
              <w:rPr>
                <w:rFonts w:ascii="HG丸ｺﾞｼｯｸM-PRO" w:eastAsia="HG丸ｺﾞｼｯｸM-PRO" w:hAnsi="HG丸ｺﾞｼｯｸM-PRO" w:hint="eastAsia"/>
                <w:color w:val="333333"/>
                <w:kern w:val="0"/>
                <w:sz w:val="28"/>
              </w:rPr>
              <w:t>『</w:t>
            </w:r>
            <w:r>
              <w:rPr>
                <w:rFonts w:ascii="HG丸ｺﾞｼｯｸM-PRO" w:eastAsia="HG丸ｺﾞｼｯｸM-PRO" w:hAnsi="HG丸ｺﾞｼｯｸM-PRO" w:hint="eastAsia"/>
                <w:b/>
                <w:color w:val="333333"/>
                <w:kern w:val="0"/>
                <w:sz w:val="28"/>
              </w:rPr>
              <w:t>阪急電車</w:t>
            </w:r>
            <w:r>
              <w:rPr>
                <w:rFonts w:ascii="HG丸ｺﾞｼｯｸM-PRO" w:eastAsia="HG丸ｺﾞｼｯｸM-PRO" w:hAnsi="HG丸ｺﾞｼｯｸM-PRO" w:hint="eastAsia"/>
                <w:color w:val="333333"/>
                <w:kern w:val="0"/>
                <w:sz w:val="28"/>
              </w:rPr>
              <w:t>』</w:t>
            </w:r>
            <w:r>
              <w:rPr>
                <w:rFonts w:ascii="HG丸ｺﾞｼｯｸM-PRO" w:eastAsia="HG丸ｺﾞｼｯｸM-PRO" w:hAnsi="HG丸ｺﾞｼｯｸM-PRO" w:hint="eastAsia"/>
                <w:color w:val="333333"/>
                <w:kern w:val="0"/>
                <w:sz w:val="24"/>
              </w:rPr>
              <w:br/>
            </w:r>
            <w:r>
              <w:rPr>
                <w:rFonts w:ascii="HGS創英ﾌﾟﾚｾﾞﾝｽEB" w:eastAsia="HGS創英ﾌﾟﾚｾﾞﾝｽEB" w:hAnsi="HGS創英ﾌﾟﾚｾﾞﾝｽEB" w:hint="eastAsia"/>
                <w:color w:val="333333"/>
                <w:kern w:val="0"/>
                <w:sz w:val="28"/>
              </w:rPr>
              <w:t>有川浩</w:t>
            </w:r>
            <w:r>
              <w:rPr>
                <w:rFonts w:ascii="HGS創英ﾌﾟﾚｾﾞﾝｽEB" w:eastAsia="HGS創英ﾌﾟﾚｾﾞﾝｽEB" w:hAnsi="HGS創英ﾌﾟﾚｾﾞﾝｽEB" w:hint="eastAsia"/>
                <w:color w:val="333333"/>
                <w:kern w:val="0"/>
                <w:sz w:val="22"/>
              </w:rPr>
              <w:t>（著）</w:t>
            </w:r>
            <w:r>
              <w:rPr>
                <w:rFonts w:ascii="HG丸ｺﾞｼｯｸM-PRO" w:eastAsia="HG丸ｺﾞｼｯｸM-PRO" w:hAnsi="HG丸ｺﾞｼｯｸM-PRO" w:hint="eastAsia"/>
                <w:color w:val="333333"/>
                <w:kern w:val="0"/>
              </w:rPr>
              <w:br/>
              <w:t>幻冬社</w:t>
            </w:r>
          </w:p>
        </w:tc>
        <w:tc>
          <w:tcPr>
            <w:tcW w:w="2856" w:type="pct"/>
            <w:tcBorders>
              <w:left w:val="dotted" w:sz="4" w:space="0" w:color="auto"/>
              <w:right w:val="single" w:sz="4" w:space="0" w:color="auto"/>
            </w:tcBorders>
          </w:tcPr>
          <w:p w:rsidR="00007A90" w:rsidRDefault="002B68A3">
            <w:pPr>
              <w:ind w:firstLineChars="100" w:firstLine="18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333333"/>
                <w:kern w:val="0"/>
                <w:sz w:val="18"/>
              </w:rPr>
            </w:pPr>
            <w:r>
              <w:rPr>
                <w:rFonts w:ascii="HG丸ｺﾞｼｯｸM-PRO" w:eastAsia="HG丸ｺﾞｼｯｸM-PRO" w:hAnsi="HG丸ｺﾞｼｯｸM-PRO" w:hint="eastAsia"/>
                <w:color w:val="333333"/>
                <w:kern w:val="0"/>
                <w:sz w:val="18"/>
              </w:rPr>
              <w:t xml:space="preserve">片道わずか15分のローカル線で起きる小さな奇跡の数々。乗り合わせただけの乗客の人生が少しずつ交差し、やがて希望の物語が紡がれる。恋の始まり、別れの兆し、途中下車―人数分のドラマを乗せた電車はどこまでもは続かない線路を走っていく。ほっこり胸キュンの傑作長篇小説。 </w:t>
            </w:r>
          </w:p>
        </w:tc>
      </w:tr>
    </w:tbl>
    <w:p w:rsidR="00272FAC" w:rsidRDefault="002B68A3" w:rsidP="00FF2956">
      <w:pPr>
        <w:widowControl/>
        <w:ind w:right="1380" w:firstLineChars="100" w:firstLine="180"/>
        <w:rPr>
          <w:rFonts w:ascii="HG丸ｺﾞｼｯｸM-PRO" w:eastAsia="HG丸ｺﾞｼｯｸM-PRO" w:hAnsi="HG丸ｺﾞｼｯｸM-PRO"/>
          <w:color w:val="000000" w:themeColor="text1"/>
          <w:kern w:val="0"/>
          <w:sz w:val="1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rFonts w:ascii="HG丸ｺﾞｼｯｸM-PRO" w:eastAsia="HG丸ｺﾞｼｯｸM-PRO" w:hAnsi="HG丸ｺﾞｼｯｸM-PRO" w:hint="eastAsia"/>
          <w:color w:val="000000" w:themeColor="text1"/>
          <w:kern w:val="0"/>
          <w:sz w:val="1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などなど。こちらには一部</w:t>
      </w:r>
      <w:r w:rsidR="00272FAC">
        <w:rPr>
          <w:rFonts w:ascii="HG丸ｺﾞｼｯｸM-PRO" w:eastAsia="HG丸ｺﾞｼｯｸM-PRO" w:hAnsi="HG丸ｺﾞｼｯｸM-PRO" w:hint="eastAsia"/>
          <w:color w:val="000000" w:themeColor="text1"/>
          <w:kern w:val="0"/>
          <w:sz w:val="1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のみ掲載しています。詳しく知りたい方は是非図書館へ！</w:t>
      </w:r>
    </w:p>
    <w:p w:rsidR="00272FAC" w:rsidRDefault="002B68A3" w:rsidP="00FF2956">
      <w:pPr>
        <w:widowControl/>
        <w:ind w:right="1560" w:firstLineChars="100" w:firstLine="180"/>
        <w:jc w:val="right"/>
        <w:rPr>
          <w:rFonts w:ascii="HG丸ｺﾞｼｯｸM-PRO" w:eastAsia="HG丸ｺﾞｼｯｸM-PRO" w:hAnsi="HG丸ｺﾞｼｯｸM-PRO"/>
          <w:color w:val="000000" w:themeColor="text1"/>
          <w:kern w:val="0"/>
          <w:sz w:val="1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rFonts w:ascii="HG丸ｺﾞｼｯｸM-PRO" w:eastAsia="HG丸ｺﾞｼｯｸM-PRO" w:hAnsi="HG丸ｺﾞｼｯｸM-PRO" w:hint="eastAsia"/>
          <w:color w:val="000000" w:themeColor="text1"/>
          <w:kern w:val="0"/>
          <w:sz w:val="1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参考資料　「読書</w:t>
      </w:r>
      <w:r w:rsidR="00120506">
        <w:rPr>
          <w:rFonts w:ascii="HG丸ｺﾞｼｯｸM-PRO" w:eastAsia="HG丸ｺﾞｼｯｸM-PRO" w:hAnsi="HG丸ｺﾞｼｯｸM-PRO" w:hint="eastAsia"/>
          <w:color w:val="000000" w:themeColor="text1"/>
          <w:kern w:val="0"/>
          <w:sz w:val="1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の秋に読みたい</w:t>
      </w:r>
      <w:r>
        <w:rPr>
          <w:rFonts w:ascii="HG丸ｺﾞｼｯｸM-PRO" w:eastAsia="HG丸ｺﾞｼｯｸM-PRO" w:hAnsi="HG丸ｺﾞｼｯｸM-PRO" w:hint="eastAsia"/>
          <w:color w:val="000000" w:themeColor="text1"/>
          <w:kern w:val="0"/>
          <w:sz w:val="1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！オススメの本！２０１７年度版」</w:t>
      </w:r>
    </w:p>
    <w:p w:rsidR="00007A90" w:rsidRDefault="002B68A3" w:rsidP="00FF2956">
      <w:pPr>
        <w:widowControl/>
        <w:ind w:right="1560" w:firstLineChars="600" w:firstLine="1080"/>
        <w:jc w:val="right"/>
        <w:rPr>
          <w:rFonts w:ascii="HG丸ｺﾞｼｯｸM-PRO" w:eastAsia="HG丸ｺﾞｼｯｸM-PRO" w:hAnsi="HG丸ｺﾞｼｯｸM-PRO"/>
          <w:sz w:val="36"/>
        </w:rPr>
      </w:pPr>
      <w:r>
        <w:rPr>
          <w:rFonts w:ascii="HG丸ｺﾞｼｯｸM-PRO" w:eastAsia="HG丸ｺﾞｼｯｸM-PRO" w:hAnsi="HG丸ｺﾞｼｯｸM-PRO" w:hint="eastAsia"/>
          <w:color w:val="000000" w:themeColor="text1"/>
          <w:kern w:val="0"/>
          <w:sz w:val="1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「NAVER</w:t>
      </w:r>
      <w:r w:rsidR="00120506">
        <w:rPr>
          <w:rFonts w:ascii="HG丸ｺﾞｼｯｸM-PRO" w:eastAsia="HG丸ｺﾞｼｯｸM-PRO" w:hAnsi="HG丸ｺﾞｼｯｸM-PRO" w:hint="eastAsia"/>
          <w:color w:val="000000" w:themeColor="text1"/>
          <w:kern w:val="0"/>
          <w:sz w:val="1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まとめ【読書の秋】この秋に読みたい</w:t>
      </w:r>
      <w:bookmarkStart w:id="0" w:name="_GoBack"/>
      <w:bookmarkEnd w:id="0"/>
      <w:r>
        <w:rPr>
          <w:rFonts w:ascii="HG丸ｺﾞｼｯｸM-PRO" w:eastAsia="HG丸ｺﾞｼｯｸM-PRO" w:hAnsi="HG丸ｺﾞｼｯｸM-PRO" w:hint="eastAsia"/>
          <w:color w:val="000000" w:themeColor="text1"/>
          <w:kern w:val="0"/>
          <w:sz w:val="1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本7選」</w:t>
      </w:r>
    </w:p>
    <w:p w:rsidR="00007A90" w:rsidRDefault="002B68A3">
      <w:pPr>
        <w:rPr>
          <w:rFonts w:ascii="HG丸ｺﾞｼｯｸM-PRO" w:eastAsia="HG丸ｺﾞｼｯｸM-PRO" w:hAnsi="HG丸ｺﾞｼｯｸM-PRO"/>
          <w:sz w:val="36"/>
        </w:rPr>
      </w:pPr>
      <w:r>
        <w:rPr>
          <w:rFonts w:ascii="HGS創英角ｺﾞｼｯｸUB" w:eastAsia="HGS創英角ｺﾞｼｯｸUB" w:hAnsi="HGS創英角ｺﾞｼｯｸUB" w:hint="eastAsia"/>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&lt;お知らせ①&gt;先生方のオススメ図書</w:t>
      </w:r>
      <w:r>
        <w:rPr>
          <w:rFonts w:hint="eastAsia"/>
          <w:noProof/>
        </w:rPr>
        <w:drawing>
          <wp:inline distT="0" distB="0" distL="203200" distR="203200">
            <wp:extent cx="380365" cy="247015"/>
            <wp:effectExtent l="635" t="635" r="635" b="635"/>
            <wp:docPr id="1034" name="オブジェクト 0"/>
            <wp:cNvGraphicFramePr/>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9"/>
                    <a:stretch>
                      <a:fillRect/>
                    </a:stretch>
                  </pic:blipFill>
                  <pic:spPr>
                    <a:xfrm>
                      <a:off x="0" y="0"/>
                      <a:ext cx="380365" cy="247015"/>
                    </a:xfrm>
                    <a:prstGeom prst="rect">
                      <a:avLst/>
                    </a:prstGeom>
                  </pic:spPr>
                </pic:pic>
              </a:graphicData>
            </a:graphic>
          </wp:inline>
        </w:drawing>
      </w:r>
    </w:p>
    <w:p w:rsidR="00007A90" w:rsidRDefault="002B68A3">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日頃から、先生方より「この本は是非生徒に読んでほしい！」と様々な分野の図書を</w:t>
      </w:r>
    </w:p>
    <w:p w:rsidR="00007A90" w:rsidRDefault="00397882" w:rsidP="00397882">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オススメいただきます。（図書館</w:t>
      </w:r>
      <w:r w:rsidR="002B68A3">
        <w:rPr>
          <w:rFonts w:ascii="HG丸ｺﾞｼｯｸM-PRO" w:eastAsia="HG丸ｺﾞｼｯｸM-PRO" w:hAnsi="HG丸ｺﾞｼｯｸM-PRO" w:hint="eastAsia"/>
          <w:sz w:val="24"/>
        </w:rPr>
        <w:t>にも掲示していますので、見てみてくださいね。）</w:t>
      </w:r>
    </w:p>
    <w:p w:rsidR="00007A90" w:rsidRDefault="002B68A3" w:rsidP="00397882">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今回はその中で、</w:t>
      </w:r>
      <w:r>
        <w:rPr>
          <w:rFonts w:ascii="HG丸ｺﾞｼｯｸM-PRO" w:eastAsia="HG丸ｺﾞｼｯｸM-PRO" w:hAnsi="HG丸ｺﾞｼｯｸM-PRO" w:hint="eastAsia"/>
          <w:b/>
          <w:sz w:val="24"/>
        </w:rPr>
        <w:t>社会科の森山隆裕先生</w:t>
      </w:r>
      <w:r>
        <w:rPr>
          <w:rFonts w:ascii="HG丸ｺﾞｼｯｸM-PRO" w:eastAsia="HG丸ｺﾞｼｯｸM-PRO" w:hAnsi="HG丸ｺﾞｼｯｸM-PRO" w:hint="eastAsia"/>
          <w:sz w:val="24"/>
        </w:rPr>
        <w:t>ご推薦の図書を紹介します。</w:t>
      </w:r>
    </w:p>
    <w:p w:rsidR="00007A90" w:rsidRDefault="002B68A3">
      <w:pPr>
        <w:ind w:firstLineChars="200" w:firstLine="480"/>
        <w:rPr>
          <w:rFonts w:ascii="HG丸ｺﾞｼｯｸM-PRO" w:eastAsia="HG丸ｺﾞｼｯｸM-PRO" w:hAnsi="HG丸ｺﾞｼｯｸM-PRO"/>
          <w:sz w:val="36"/>
        </w:rPr>
      </w:pPr>
      <w:r>
        <w:rPr>
          <w:rFonts w:ascii="HG丸ｺﾞｼｯｸM-PRO" w:eastAsia="HG丸ｺﾞｼｯｸM-PRO" w:hAnsi="HG丸ｺﾞｼｯｸM-PRO" w:hint="eastAsia"/>
          <w:sz w:val="24"/>
          <w:u w:val="wave"/>
        </w:rPr>
        <w:t>なんと、『西日本編』は</w:t>
      </w:r>
      <w:r w:rsidR="00965451">
        <w:rPr>
          <w:rFonts w:ascii="HG丸ｺﾞｼｯｸM-PRO" w:eastAsia="HG丸ｺﾞｼｯｸM-PRO" w:hAnsi="HG丸ｺﾞｼｯｸM-PRO" w:hint="eastAsia"/>
          <w:sz w:val="24"/>
          <w:u w:val="wave"/>
        </w:rPr>
        <w:t>森山先生ご本人も執筆されています</w:t>
      </w:r>
      <w:r>
        <w:rPr>
          <w:rFonts w:ascii="HG丸ｺﾞｼｯｸM-PRO" w:eastAsia="HG丸ｺﾞｼｯｸM-PRO" w:hAnsi="HG丸ｺﾞｼｯｸM-PRO" w:hint="eastAsia"/>
          <w:sz w:val="24"/>
          <w:u w:val="wave"/>
        </w:rPr>
        <w:t>！</w:t>
      </w:r>
    </w:p>
    <w:tbl>
      <w:tblPr>
        <w:tblStyle w:val="1"/>
        <w:tblW w:w="1046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2837"/>
        <w:gridCol w:w="5952"/>
      </w:tblGrid>
      <w:tr w:rsidR="00007A90" w:rsidTr="00352F74">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99" w:type="pct"/>
            <w:tcBorders>
              <w:top w:val="none" w:sz="0" w:space="0" w:color="auto"/>
              <w:left w:val="single" w:sz="4" w:space="0" w:color="auto"/>
              <w:bottom w:val="none" w:sz="0" w:space="0" w:color="auto"/>
              <w:right w:val="dotted" w:sz="4" w:space="0" w:color="auto"/>
            </w:tcBorders>
          </w:tcPr>
          <w:p w:rsidR="00007A90" w:rsidRDefault="002B68A3">
            <w:pPr>
              <w:widowControl/>
              <w:spacing w:line="294" w:lineRule="atLeast"/>
              <w:jc w:val="center"/>
              <w:rPr>
                <w:rFonts w:ascii="HG丸ｺﾞｼｯｸM-PRO" w:eastAsia="HG丸ｺﾞｼｯｸM-PRO" w:hAnsi="HG丸ｺﾞｼｯｸM-PRO"/>
                <w:color w:val="333333"/>
                <w:kern w:val="0"/>
              </w:rPr>
            </w:pPr>
            <w:r>
              <w:rPr>
                <w:rFonts w:ascii="HG丸ｺﾞｼｯｸM-PRO" w:eastAsia="HG丸ｺﾞｼｯｸM-PRO" w:hAnsi="HG丸ｺﾞｼｯｸM-PRO" w:hint="eastAsia"/>
                <w:color w:val="333333"/>
                <w:kern w:val="0"/>
              </w:rPr>
              <w:t>表紙</w:t>
            </w:r>
          </w:p>
        </w:tc>
        <w:tc>
          <w:tcPr>
            <w:tcW w:w="1356" w:type="pct"/>
            <w:tcBorders>
              <w:top w:val="none" w:sz="0" w:space="0" w:color="auto"/>
              <w:left w:val="dotted" w:sz="4" w:space="0" w:color="auto"/>
              <w:bottom w:val="none" w:sz="0" w:space="0" w:color="auto"/>
              <w:right w:val="dotted" w:sz="4" w:space="0" w:color="auto"/>
            </w:tcBorders>
          </w:tcPr>
          <w:p w:rsidR="00007A90" w:rsidRDefault="002B68A3">
            <w:pPr>
              <w:widowControl/>
              <w:spacing w:line="294"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333333"/>
                <w:kern w:val="0"/>
              </w:rPr>
            </w:pPr>
            <w:r>
              <w:rPr>
                <w:rFonts w:ascii="HG丸ｺﾞｼｯｸM-PRO" w:eastAsia="HG丸ｺﾞｼｯｸM-PRO" w:hAnsi="HG丸ｺﾞｼｯｸM-PRO" w:hint="eastAsia"/>
                <w:color w:val="333333"/>
                <w:kern w:val="0"/>
              </w:rPr>
              <w:t>書籍名/作家</w:t>
            </w:r>
          </w:p>
        </w:tc>
        <w:tc>
          <w:tcPr>
            <w:tcW w:w="2845" w:type="pct"/>
            <w:tcBorders>
              <w:top w:val="none" w:sz="0" w:space="0" w:color="auto"/>
              <w:left w:val="dotted" w:sz="4" w:space="0" w:color="auto"/>
              <w:bottom w:val="none" w:sz="0" w:space="0" w:color="auto"/>
              <w:right w:val="single" w:sz="4" w:space="0" w:color="auto"/>
            </w:tcBorders>
          </w:tcPr>
          <w:p w:rsidR="00007A90" w:rsidRDefault="00FF2956">
            <w:pPr>
              <w:widowControl/>
              <w:spacing w:line="294" w:lineRule="atLeas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333333"/>
                <w:kern w:val="0"/>
              </w:rPr>
            </w:pPr>
            <w:r>
              <w:rPr>
                <w:rFonts w:ascii="HG丸ｺﾞｼｯｸM-PRO" w:eastAsia="HG丸ｺﾞｼｯｸM-PRO" w:hAnsi="HG丸ｺﾞｼｯｸM-PRO" w:hint="eastAsia"/>
                <w:color w:val="333333"/>
                <w:kern w:val="0"/>
              </w:rPr>
              <w:t>おすすめ</w:t>
            </w:r>
            <w:r w:rsidR="002B68A3">
              <w:rPr>
                <w:rFonts w:ascii="HG丸ｺﾞｼｯｸM-PRO" w:eastAsia="HG丸ｺﾞｼｯｸM-PRO" w:hAnsi="HG丸ｺﾞｼｯｸM-PRO" w:hint="eastAsia"/>
                <w:color w:val="333333"/>
                <w:kern w:val="0"/>
              </w:rPr>
              <w:t>ポイント</w:t>
            </w:r>
            <w:r>
              <w:rPr>
                <w:rFonts w:ascii="HG丸ｺﾞｼｯｸM-PRO" w:eastAsia="HG丸ｺﾞｼｯｸM-PRO" w:hAnsi="HG丸ｺﾞｼｯｸM-PRO" w:hint="eastAsia"/>
                <w:color w:val="333333"/>
                <w:kern w:val="0"/>
              </w:rPr>
              <w:t>（森山先生より）</w:t>
            </w:r>
          </w:p>
        </w:tc>
      </w:tr>
      <w:tr w:rsidR="00BF45E6" w:rsidTr="00352F74">
        <w:trPr>
          <w:cnfStyle w:val="000000100000" w:firstRow="0" w:lastRow="0" w:firstColumn="0" w:lastColumn="0" w:oddVBand="0" w:evenVBand="0" w:oddHBand="1" w:evenHBand="0" w:firstRowFirstColumn="0" w:firstRowLastColumn="0" w:lastRowFirstColumn="0" w:lastRowLastColumn="0"/>
          <w:cantSplit/>
          <w:trHeight w:val="3071"/>
        </w:trPr>
        <w:tc>
          <w:tcPr>
            <w:cnfStyle w:val="001000000000" w:firstRow="0" w:lastRow="0" w:firstColumn="1" w:lastColumn="0" w:oddVBand="0" w:evenVBand="0" w:oddHBand="0" w:evenHBand="0" w:firstRowFirstColumn="0" w:firstRowLastColumn="0" w:lastRowFirstColumn="0" w:lastRowLastColumn="0"/>
            <w:tcW w:w="799" w:type="pct"/>
            <w:tcBorders>
              <w:top w:val="single" w:sz="8" w:space="0" w:color="4F81BD" w:themeColor="accent1"/>
              <w:left w:val="single" w:sz="4" w:space="0" w:color="auto"/>
              <w:right w:val="dotted" w:sz="4" w:space="0" w:color="auto"/>
            </w:tcBorders>
          </w:tcPr>
          <w:p w:rsidR="00007A90" w:rsidRDefault="00397882">
            <w:pPr>
              <w:widowControl/>
              <w:spacing w:line="282" w:lineRule="atLeast"/>
              <w:jc w:val="center"/>
              <w:rPr>
                <w:rFonts w:ascii="HG丸ｺﾞｼｯｸM-PRO" w:eastAsia="HG丸ｺﾞｼｯｸM-PRO" w:hAnsi="HG丸ｺﾞｼｯｸM-PRO"/>
                <w:color w:val="333333"/>
                <w:kern w:val="0"/>
                <w:sz w:val="20"/>
              </w:rPr>
            </w:pPr>
            <w:r>
              <w:rPr>
                <w:noProof/>
              </w:rPr>
              <w:drawing>
                <wp:inline distT="0" distB="0" distL="0" distR="0" wp14:anchorId="02503F71" wp14:editId="5B9E95A2">
                  <wp:extent cx="885825" cy="1238255"/>
                  <wp:effectExtent l="0" t="0" r="0" b="0"/>
                  <wp:docPr id="104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図 23"/>
                          <pic:cNvPicPr>
                            <a:picLocks noChangeAspect="1"/>
                          </pic:cNvPicPr>
                        </pic:nvPicPr>
                        <pic:blipFill>
                          <a:blip r:embed="rId16"/>
                          <a:stretch>
                            <a:fillRect/>
                          </a:stretch>
                        </pic:blipFill>
                        <pic:spPr>
                          <a:xfrm>
                            <a:off x="0" y="0"/>
                            <a:ext cx="893288" cy="1248687"/>
                          </a:xfrm>
                          <a:prstGeom prst="rect">
                            <a:avLst/>
                          </a:prstGeom>
                          <a:noFill/>
                          <a:ln w="9525">
                            <a:noFill/>
                          </a:ln>
                        </pic:spPr>
                      </pic:pic>
                    </a:graphicData>
                  </a:graphic>
                </wp:inline>
              </w:drawing>
            </w:r>
          </w:p>
        </w:tc>
        <w:tc>
          <w:tcPr>
            <w:tcW w:w="1356" w:type="pct"/>
            <w:tcBorders>
              <w:left w:val="dotted" w:sz="4" w:space="0" w:color="auto"/>
              <w:right w:val="dotted" w:sz="4" w:space="0" w:color="auto"/>
            </w:tcBorders>
            <w:vAlign w:val="center"/>
          </w:tcPr>
          <w:p w:rsidR="00397882" w:rsidRDefault="00397882" w:rsidP="00397882">
            <w:pPr>
              <w:widowControl/>
              <w:snapToGrid w:val="0"/>
              <w:spacing w:line="282" w:lineRule="atLeas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b/>
                <w:color w:val="333333"/>
                <w:kern w:val="0"/>
                <w:sz w:val="28"/>
              </w:rPr>
            </w:pPr>
            <w:r w:rsidRPr="00397882">
              <w:rPr>
                <w:rFonts w:ascii="HG丸ｺﾞｼｯｸM-PRO" w:eastAsia="HG丸ｺﾞｼｯｸM-PRO" w:hAnsi="HG丸ｺﾞｼｯｸM-PRO" w:hint="eastAsia"/>
                <w:b/>
                <w:color w:val="333333"/>
                <w:kern w:val="0"/>
                <w:sz w:val="28"/>
              </w:rPr>
              <w:t xml:space="preserve">『日本をまなぶ　</w:t>
            </w:r>
          </w:p>
          <w:p w:rsidR="00397882" w:rsidRDefault="00397882">
            <w:pPr>
              <w:widowControl/>
              <w:snapToGrid w:val="0"/>
              <w:spacing w:line="282" w:lineRule="atLeast"/>
              <w:jc w:val="center"/>
              <w:cnfStyle w:val="000000100000" w:firstRow="0" w:lastRow="0" w:firstColumn="0" w:lastColumn="0" w:oddVBand="0" w:evenVBand="0" w:oddHBand="1" w:evenHBand="0" w:firstRowFirstColumn="0" w:firstRowLastColumn="0" w:lastRowFirstColumn="0" w:lastRowLastColumn="0"/>
              <w:rPr>
                <w:rFonts w:ascii="HGS創英ﾌﾟﾚｾﾞﾝｽEB" w:eastAsia="HGS創英ﾌﾟﾚｾﾞﾝｽEB" w:hAnsi="HGS創英ﾌﾟﾚｾﾞﾝｽEB"/>
                <w:color w:val="333333"/>
                <w:kern w:val="0"/>
                <w:sz w:val="24"/>
                <w:szCs w:val="24"/>
              </w:rPr>
            </w:pPr>
            <w:r>
              <w:rPr>
                <w:rFonts w:ascii="HG丸ｺﾞｼｯｸM-PRO" w:eastAsia="HG丸ｺﾞｼｯｸM-PRO" w:hAnsi="HG丸ｺﾞｼｯｸM-PRO" w:hint="eastAsia"/>
                <w:b/>
                <w:color w:val="333333"/>
                <w:kern w:val="0"/>
                <w:sz w:val="28"/>
              </w:rPr>
              <w:t xml:space="preserve">　</w:t>
            </w:r>
            <w:r w:rsidRPr="00397882">
              <w:rPr>
                <w:rFonts w:ascii="HG丸ｺﾞｼｯｸM-PRO" w:eastAsia="HG丸ｺﾞｼｯｸM-PRO" w:hAnsi="HG丸ｺﾞｼｯｸM-PRO" w:hint="eastAsia"/>
                <w:b/>
                <w:color w:val="333333"/>
                <w:kern w:val="0"/>
                <w:sz w:val="28"/>
              </w:rPr>
              <w:t>西日本/東日本編</w:t>
            </w:r>
            <w:r w:rsidR="002B68A3">
              <w:rPr>
                <w:rFonts w:ascii="HG丸ｺﾞｼｯｸM-PRO" w:eastAsia="HG丸ｺﾞｼｯｸM-PRO" w:hAnsi="HG丸ｺﾞｼｯｸM-PRO" w:hint="eastAsia"/>
                <w:color w:val="333333"/>
                <w:kern w:val="0"/>
                <w:sz w:val="28"/>
              </w:rPr>
              <w:t>』</w:t>
            </w:r>
            <w:r w:rsidR="002B68A3">
              <w:rPr>
                <w:rFonts w:ascii="HG丸ｺﾞｼｯｸM-PRO" w:eastAsia="HG丸ｺﾞｼｯｸM-PRO" w:hAnsi="HG丸ｺﾞｼｯｸM-PRO" w:hint="eastAsia"/>
                <w:color w:val="333333"/>
                <w:kern w:val="0"/>
              </w:rPr>
              <w:br/>
            </w:r>
            <w:r w:rsidRPr="00397882">
              <w:rPr>
                <w:rFonts w:ascii="HGS創英ﾌﾟﾚｾﾞﾝｽEB" w:eastAsia="HGS創英ﾌﾟﾚｾﾞﾝｽEB" w:hAnsi="HGS創英ﾌﾟﾚｾﾞﾝｽEB" w:hint="eastAsia"/>
                <w:color w:val="333333"/>
                <w:kern w:val="0"/>
                <w:sz w:val="24"/>
                <w:szCs w:val="24"/>
              </w:rPr>
              <w:t>上野和彦・本木弘悌・</w:t>
            </w:r>
          </w:p>
          <w:p w:rsidR="00007A90" w:rsidRDefault="00397882">
            <w:pPr>
              <w:widowControl/>
              <w:snapToGrid w:val="0"/>
              <w:spacing w:line="282" w:lineRule="atLeast"/>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333333"/>
                <w:kern w:val="0"/>
                <w:sz w:val="20"/>
              </w:rPr>
            </w:pPr>
            <w:r w:rsidRPr="00397882">
              <w:rPr>
                <w:rFonts w:ascii="HGS創英ﾌﾟﾚｾﾞﾝｽEB" w:eastAsia="HGS創英ﾌﾟﾚｾﾞﾝｽEB" w:hAnsi="HGS創英ﾌﾟﾚｾﾞﾝｽEB" w:hint="eastAsia"/>
                <w:color w:val="333333"/>
                <w:kern w:val="0"/>
                <w:sz w:val="24"/>
                <w:szCs w:val="24"/>
              </w:rPr>
              <w:t>立川和平</w:t>
            </w:r>
            <w:r>
              <w:rPr>
                <w:rFonts w:ascii="HGS創英ﾌﾟﾚｾﾞﾝｽEB" w:eastAsia="HGS創英ﾌﾟﾚｾﾞﾝｽEB" w:hAnsi="HGS創英ﾌﾟﾚｾﾞﾝｽEB" w:hint="eastAsia"/>
                <w:color w:val="333333"/>
                <w:kern w:val="0"/>
                <w:sz w:val="24"/>
                <w:szCs w:val="24"/>
              </w:rPr>
              <w:t>（</w:t>
            </w:r>
            <w:r w:rsidRPr="00397882">
              <w:rPr>
                <w:rFonts w:ascii="HGS創英ﾌﾟﾚｾﾞﾝｽEB" w:eastAsia="HGS創英ﾌﾟﾚｾﾞﾝｽEB" w:hAnsi="HGS創英ﾌﾟﾚｾﾞﾝｽEB" w:hint="eastAsia"/>
                <w:color w:val="333333"/>
                <w:kern w:val="0"/>
                <w:sz w:val="24"/>
                <w:szCs w:val="24"/>
              </w:rPr>
              <w:t>編</w:t>
            </w:r>
            <w:r>
              <w:rPr>
                <w:rFonts w:ascii="HGS創英ﾌﾟﾚｾﾞﾝｽEB" w:eastAsia="HGS創英ﾌﾟﾚｾﾞﾝｽEB" w:hAnsi="HGS創英ﾌﾟﾚｾﾞﾝｽEB" w:hint="eastAsia"/>
                <w:color w:val="333333"/>
                <w:kern w:val="0"/>
                <w:sz w:val="24"/>
                <w:szCs w:val="24"/>
              </w:rPr>
              <w:t>）</w:t>
            </w:r>
            <w:r w:rsidR="002B68A3">
              <w:rPr>
                <w:rFonts w:ascii="HG丸ｺﾞｼｯｸM-PRO" w:eastAsia="HG丸ｺﾞｼｯｸM-PRO" w:hAnsi="HG丸ｺﾞｼｯｸM-PRO" w:hint="eastAsia"/>
                <w:color w:val="333333"/>
                <w:kern w:val="0"/>
                <w:sz w:val="18"/>
              </w:rPr>
              <w:br/>
            </w:r>
            <w:r>
              <w:rPr>
                <w:rFonts w:ascii="HG丸ｺﾞｼｯｸM-PRO" w:eastAsia="HG丸ｺﾞｼｯｸM-PRO" w:hAnsi="HG丸ｺﾞｼｯｸM-PRO" w:hint="eastAsia"/>
                <w:color w:val="333333"/>
                <w:kern w:val="0"/>
              </w:rPr>
              <w:t>古今書院</w:t>
            </w:r>
          </w:p>
        </w:tc>
        <w:tc>
          <w:tcPr>
            <w:tcW w:w="2845" w:type="pct"/>
            <w:tcBorders>
              <w:left w:val="dotted" w:sz="4" w:space="0" w:color="auto"/>
              <w:right w:val="single" w:sz="4" w:space="0" w:color="auto"/>
            </w:tcBorders>
          </w:tcPr>
          <w:p w:rsidR="00352F74" w:rsidRPr="00352F74" w:rsidRDefault="00352F74" w:rsidP="00352F74">
            <w:pPr>
              <w:ind w:firstLineChars="100" w:firstLine="18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hint="eastAsia"/>
                <w:color w:val="333333"/>
                <w:kern w:val="0"/>
                <w:sz w:val="18"/>
              </w:rPr>
            </w:pPr>
            <w:r w:rsidRPr="00352F74">
              <w:rPr>
                <w:rFonts w:ascii="HG丸ｺﾞｼｯｸM-PRO" w:eastAsia="HG丸ｺﾞｼｯｸM-PRO" w:hAnsi="HG丸ｺﾞｼｯｸM-PRO" w:hint="eastAsia"/>
                <w:color w:val="333333"/>
                <w:kern w:val="0"/>
                <w:sz w:val="18"/>
              </w:rPr>
              <w:t>九州工業地域の変化－IC産業と自動車産業</w:t>
            </w:r>
          </w:p>
          <w:p w:rsidR="00007A90" w:rsidRPr="00352F74" w:rsidRDefault="00352F74" w:rsidP="00352F74">
            <w:pPr>
              <w:ind w:firstLineChars="100" w:firstLine="18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333333"/>
                <w:kern w:val="0"/>
                <w:sz w:val="18"/>
              </w:rPr>
            </w:pPr>
            <w:r w:rsidRPr="00352F74">
              <w:rPr>
                <w:rFonts w:ascii="HG丸ｺﾞｼｯｸM-PRO" w:eastAsia="HG丸ｺﾞｼｯｸM-PRO" w:hAnsi="HG丸ｺﾞｼｯｸM-PRO" w:hint="eastAsia"/>
                <w:color w:val="333333"/>
                <w:kern w:val="0"/>
                <w:sz w:val="18"/>
              </w:rPr>
              <w:t>九州における工業は，官営八幡製鉄所に始まり，筑豊炭田や三池炭鉱で採掘された「黒いダイヤ」（石炭）を利用した「産業のコメ」（鉄）の生産で日本工業を牽引しました．その後，半導体(IC)産業の立地が始まり，「シリコンアイランド」と呼ばれましたが，現在は，日産，トヨタ，ダイハツ，ホンダの完成車工場が立地する「カーアイランド」となっています．福岡県宮若市にトヨタが進出した背景や，受注関係にある部品メーカーの地元企業の割合や系列がトヨタと日産で対照的なこともわかります．また，九州を南北と東西にクロスロード化した高速道路と港湾の交通体系の整備は，対馬海峡を越えて韓国，中国の大連，上海との結合を予測させます．ぜひ一読を！</w:t>
            </w:r>
          </w:p>
        </w:tc>
      </w:tr>
    </w:tbl>
    <w:p w:rsidR="00851A09" w:rsidRPr="00DA1D25" w:rsidRDefault="00851A09" w:rsidP="00AC1388">
      <w:pPr>
        <w:rPr>
          <w:rFonts w:ascii="HG丸ｺﾞｼｯｸM-PRO" w:eastAsia="HG丸ｺﾞｼｯｸM-PRO" w:hAnsi="HG丸ｺﾞｼｯｸM-PRO"/>
          <w:sz w:val="24"/>
          <w:szCs w:val="24"/>
        </w:rPr>
      </w:pPr>
    </w:p>
    <w:p w:rsidR="00AC1388" w:rsidRDefault="00AC1388" w:rsidP="00AC1388">
      <w:pPr>
        <w:rPr>
          <w:rFonts w:ascii="HGS創英角ｺﾞｼｯｸUB" w:eastAsia="HGS創英角ｺﾞｼｯｸUB" w:hAnsi="HGS創英角ｺﾞｼｯｸUB"/>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S創英角ｺﾞｼｯｸUB" w:eastAsia="HGS創英角ｺﾞｼｯｸUB" w:hAnsi="HGS創英角ｺﾞｼｯｸUB" w:hint="eastAsia"/>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&lt;お知らせ②&gt;</w:t>
      </w:r>
    </w:p>
    <w:p w:rsidR="00AC1388" w:rsidRPr="00AC1388" w:rsidRDefault="00AC1388" w:rsidP="00FF2956">
      <w:pPr>
        <w:rPr>
          <w:rFonts w:ascii="HG丸ｺﾞｼｯｸM-PRO" w:eastAsia="HG丸ｺﾞｼｯｸM-PRO" w:hAnsi="HG丸ｺﾞｼｯｸM-PRO"/>
          <w:sz w:val="44"/>
          <w:szCs w:val="44"/>
        </w:rPr>
      </w:pPr>
      <w:r w:rsidRPr="00AC1388">
        <w:rPr>
          <w:rFonts w:ascii="HGS創英角ｺﾞｼｯｸUB" w:eastAsia="HGS創英角ｺﾞｼｯｸUB" w:hAnsi="HGS創英角ｺﾞｼｯｸUB" w:hint="eastAsia"/>
          <w:b/>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抽選会へのご参加、ありがとうございました！</w:t>
      </w:r>
      <w:r w:rsidRPr="00AC1388">
        <w:rPr>
          <w:rFonts w:hint="eastAsia"/>
          <w:noProof/>
          <w:sz w:val="44"/>
          <w:szCs w:val="44"/>
        </w:rPr>
        <w:drawing>
          <wp:inline distT="0" distB="0" distL="203200" distR="203200" wp14:anchorId="7AD44186" wp14:editId="3BE2AE23">
            <wp:extent cx="380365" cy="247015"/>
            <wp:effectExtent l="635" t="635" r="635" b="635"/>
            <wp:docPr id="1" name="オブジェクト 0"/>
            <wp:cNvGraphicFramePr/>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9"/>
                    <a:stretch>
                      <a:fillRect/>
                    </a:stretch>
                  </pic:blipFill>
                  <pic:spPr>
                    <a:xfrm>
                      <a:off x="0" y="0"/>
                      <a:ext cx="380365" cy="247015"/>
                    </a:xfrm>
                    <a:prstGeom prst="rect">
                      <a:avLst/>
                    </a:prstGeom>
                  </pic:spPr>
                </pic:pic>
              </a:graphicData>
            </a:graphic>
          </wp:inline>
        </w:drawing>
      </w:r>
    </w:p>
    <w:p w:rsidR="00851A09" w:rsidRDefault="00AC1388" w:rsidP="00851A09">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10/27～11/9日の読書週間に実施しました「大抽選会」にご参加、ご協力いただき</w:t>
      </w:r>
      <w:r w:rsidR="0068185F">
        <w:rPr>
          <w:rFonts w:ascii="HG丸ｺﾞｼｯｸM-PRO" w:eastAsia="HG丸ｺﾞｼｯｸM-PRO" w:hAnsi="HG丸ｺﾞｼｯｸM-PRO" w:hint="eastAsia"/>
          <w:sz w:val="24"/>
        </w:rPr>
        <w:t>、</w:t>
      </w:r>
    </w:p>
    <w:p w:rsidR="00851A09" w:rsidRDefault="00AC1388" w:rsidP="00851A09">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ありがとうございまし</w:t>
      </w:r>
      <w:r w:rsidR="00851A09">
        <w:rPr>
          <w:rFonts w:ascii="HG丸ｺﾞｼｯｸM-PRO" w:eastAsia="HG丸ｺﾞｼｯｸM-PRO" w:hAnsi="HG丸ｺﾞｼｯｸM-PRO" w:hint="eastAsia"/>
          <w:sz w:val="24"/>
        </w:rPr>
        <w:t>た！おかげさまで、大盛況で終えることが出来ました。</w:t>
      </w:r>
    </w:p>
    <w:p w:rsidR="00851A09" w:rsidRDefault="00851A09" w:rsidP="00851A09">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この企画が、新たな本との出会いや、図書館に足を運ぶきっかけになってくれていたら、</w:t>
      </w:r>
    </w:p>
    <w:p w:rsidR="00AC1388" w:rsidRDefault="00851A0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うれしく思います</w:t>
      </w:r>
      <w:r w:rsidR="00FF2956">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w:t>
      </w:r>
    </w:p>
    <w:p w:rsidR="00851A09" w:rsidRPr="0068185F" w:rsidRDefault="00851A09">
      <w:pPr>
        <w:rPr>
          <w:rFonts w:ascii="HG丸ｺﾞｼｯｸM-PRO" w:eastAsia="HG丸ｺﾞｼｯｸM-PRO" w:hAnsi="HG丸ｺﾞｼｯｸM-PRO"/>
          <w:sz w:val="28"/>
          <w:szCs w:val="28"/>
        </w:rPr>
      </w:pPr>
    </w:p>
    <w:p w:rsidR="00007A90" w:rsidRDefault="002B68A3">
      <w:pPr>
        <w:rPr>
          <w:rFonts w:ascii="HG丸ｺﾞｼｯｸM-PRO" w:eastAsia="HG丸ｺﾞｼｯｸM-PRO" w:hAnsi="HG丸ｺﾞｼｯｸM-PRO"/>
          <w:sz w:val="36"/>
        </w:rPr>
      </w:pPr>
      <w:r>
        <w:rPr>
          <w:rFonts w:ascii="HGS創英角ｺﾞｼｯｸUB" w:eastAsia="HGS創英角ｺﾞｼｯｸUB" w:hAnsi="HGS創英角ｺﾞｼｯｸUB" w:hint="eastAsia"/>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&lt;</w:t>
      </w:r>
      <w:r w:rsidR="00AC1388">
        <w:rPr>
          <w:rFonts w:ascii="HGS創英角ｺﾞｼｯｸUB" w:eastAsia="HGS創英角ｺﾞｼｯｸUB" w:hAnsi="HGS創英角ｺﾞｼｯｸUB" w:hint="eastAsia"/>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お知らせ③</w:t>
      </w:r>
      <w:r>
        <w:rPr>
          <w:rFonts w:ascii="HGS創英角ｺﾞｼｯｸUB" w:eastAsia="HGS創英角ｺﾞｼｯｸUB" w:hAnsi="HGS創英角ｺﾞｼｯｸUB" w:hint="eastAsia"/>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&gt;図書館に本を寄贈しませんか？</w:t>
      </w:r>
      <w:r>
        <w:rPr>
          <w:rFonts w:hint="eastAsia"/>
          <w:noProof/>
        </w:rPr>
        <w:drawing>
          <wp:inline distT="0" distB="0" distL="203200" distR="203200">
            <wp:extent cx="380365" cy="247015"/>
            <wp:effectExtent l="635" t="635" r="635" b="635"/>
            <wp:docPr id="1036" name="オブジェクト 0"/>
            <wp:cNvGraphicFramePr/>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9"/>
                    <a:stretch>
                      <a:fillRect/>
                    </a:stretch>
                  </pic:blipFill>
                  <pic:spPr>
                    <a:xfrm>
                      <a:off x="0" y="0"/>
                      <a:ext cx="380365" cy="247015"/>
                    </a:xfrm>
                    <a:prstGeom prst="rect">
                      <a:avLst/>
                    </a:prstGeom>
                  </pic:spPr>
                </pic:pic>
              </a:graphicData>
            </a:graphic>
          </wp:inline>
        </w:drawing>
      </w:r>
    </w:p>
    <w:p w:rsidR="00007A90" w:rsidRDefault="002F5131">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都工図書館では、皆さんからの本</w:t>
      </w:r>
      <w:r w:rsidR="002B68A3">
        <w:rPr>
          <w:rFonts w:ascii="HG丸ｺﾞｼｯｸM-PRO" w:eastAsia="HG丸ｺﾞｼｯｸM-PRO" w:hAnsi="HG丸ｺﾞｼｯｸM-PRO" w:hint="eastAsia"/>
          <w:sz w:val="24"/>
        </w:rPr>
        <w:t>の寄贈も承っています！</w:t>
      </w:r>
    </w:p>
    <w:p w:rsidR="00007A90" w:rsidRDefault="002B68A3" w:rsidP="00FF2956">
      <w:pPr>
        <w:ind w:firstLineChars="100" w:firstLine="241"/>
        <w:rPr>
          <w:rFonts w:ascii="HG丸ｺﾞｼｯｸM-PRO" w:eastAsia="HG丸ｺﾞｼｯｸM-PRO" w:hAnsi="HG丸ｺﾞｼｯｸM-PRO"/>
          <w:sz w:val="24"/>
        </w:rPr>
      </w:pPr>
      <w:r w:rsidRPr="00FF2956">
        <w:rPr>
          <w:rFonts w:ascii="HG丸ｺﾞｼｯｸM-PRO" w:eastAsia="HG丸ｺﾞｼｯｸM-PRO" w:hAnsi="HG丸ｺﾞｼｯｸM-PRO" w:hint="eastAsia"/>
          <w:b/>
          <w:sz w:val="24"/>
          <w:u w:val="single"/>
        </w:rPr>
        <w:t>読み終わった本</w:t>
      </w:r>
      <w:r>
        <w:rPr>
          <w:rFonts w:ascii="HG丸ｺﾞｼｯｸM-PRO" w:eastAsia="HG丸ｺﾞｼｯｸM-PRO" w:hAnsi="HG丸ｺﾞｼｯｸM-PRO" w:hint="eastAsia"/>
          <w:sz w:val="24"/>
        </w:rPr>
        <w:t>、</w:t>
      </w:r>
      <w:r w:rsidRPr="00FF2956">
        <w:rPr>
          <w:rFonts w:ascii="HG丸ｺﾞｼｯｸM-PRO" w:eastAsia="HG丸ｺﾞｼｯｸM-PRO" w:hAnsi="HG丸ｺﾞｼｯｸM-PRO" w:hint="eastAsia"/>
          <w:b/>
          <w:sz w:val="24"/>
          <w:u w:val="single"/>
        </w:rPr>
        <w:t>おもしろかったのでオススメしたい本</w:t>
      </w:r>
      <w:r>
        <w:rPr>
          <w:rFonts w:ascii="HG丸ｺﾞｼｯｸM-PRO" w:eastAsia="HG丸ｺﾞｼｯｸM-PRO" w:hAnsi="HG丸ｺﾞｼｯｸM-PRO" w:hint="eastAsia"/>
          <w:sz w:val="24"/>
        </w:rPr>
        <w:t>、</w:t>
      </w:r>
      <w:r w:rsidRPr="00FF2956">
        <w:rPr>
          <w:rFonts w:ascii="HG丸ｺﾞｼｯｸM-PRO" w:eastAsia="HG丸ｺﾞｼｯｸM-PRO" w:hAnsi="HG丸ｺﾞｼｯｸM-PRO" w:hint="eastAsia"/>
          <w:b/>
          <w:sz w:val="24"/>
          <w:u w:val="single"/>
        </w:rPr>
        <w:t>荷物の整理</w:t>
      </w:r>
      <w:r>
        <w:rPr>
          <w:rFonts w:ascii="HG丸ｺﾞｼｯｸM-PRO" w:eastAsia="HG丸ｺﾞｼｯｸM-PRO" w:hAnsi="HG丸ｺﾞｼｯｸM-PRO" w:hint="eastAsia"/>
          <w:sz w:val="24"/>
        </w:rPr>
        <w:t>などで、</w:t>
      </w:r>
    </w:p>
    <w:p w:rsidR="00007A90" w:rsidRDefault="002B68A3" w:rsidP="00FF2956">
      <w:pPr>
        <w:ind w:firstLineChars="100" w:firstLine="241"/>
        <w:rPr>
          <w:rFonts w:ascii="HG丸ｺﾞｼｯｸM-PRO" w:eastAsia="HG丸ｺﾞｼｯｸM-PRO" w:hAnsi="HG丸ｺﾞｼｯｸM-PRO"/>
          <w:sz w:val="24"/>
        </w:rPr>
      </w:pPr>
      <w:r w:rsidRPr="00FF2956">
        <w:rPr>
          <w:rFonts w:ascii="HG丸ｺﾞｼｯｸM-PRO" w:eastAsia="HG丸ｺﾞｼｯｸM-PRO" w:hAnsi="HG丸ｺﾞｼｯｸM-PRO" w:hint="eastAsia"/>
          <w:b/>
          <w:sz w:val="24"/>
        </w:rPr>
        <w:t>「捨てるのはもったいない」「図書館においてほしい」</w:t>
      </w:r>
      <w:r>
        <w:rPr>
          <w:rFonts w:ascii="HG丸ｺﾞｼｯｸM-PRO" w:eastAsia="HG丸ｺﾞｼｯｸM-PRO" w:hAnsi="HG丸ｺﾞｼｯｸM-PRO" w:hint="eastAsia"/>
          <w:sz w:val="24"/>
        </w:rPr>
        <w:t>本があれば、</w:t>
      </w:r>
    </w:p>
    <w:p w:rsidR="00007A90" w:rsidRDefault="002B68A3">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ぜひ直接図書館に持ってきてください！</w:t>
      </w:r>
    </w:p>
    <w:p w:rsidR="00851A09" w:rsidRDefault="002B68A3" w:rsidP="00851A09">
      <w:pPr>
        <w:ind w:firstLineChars="200" w:firstLine="480"/>
        <w:rPr>
          <w:rFonts w:ascii="HG丸ｺﾞｼｯｸM-PRO" w:eastAsia="HG丸ｺﾞｼｯｸM-PRO" w:hAnsi="HG丸ｺﾞｼｯｸM-PRO"/>
          <w:sz w:val="36"/>
        </w:rPr>
      </w:pPr>
      <w:r>
        <w:rPr>
          <w:rFonts w:ascii="HG丸ｺﾞｼｯｸM-PRO" w:eastAsia="HG丸ｺﾞｼｯｸM-PRO" w:hAnsi="HG丸ｺﾞｼｯｸM-PRO" w:hint="eastAsia"/>
          <w:sz w:val="24"/>
        </w:rPr>
        <w:t>※詳しくは、図書館職員にお尋ねください。</w:t>
      </w:r>
    </w:p>
    <w:p w:rsidR="00851A09" w:rsidRPr="0068185F" w:rsidRDefault="00851A09" w:rsidP="0068185F">
      <w:pPr>
        <w:ind w:firstLineChars="200" w:firstLine="560"/>
        <w:rPr>
          <w:rFonts w:ascii="HG丸ｺﾞｼｯｸM-PRO" w:eastAsia="HG丸ｺﾞｼｯｸM-PRO" w:hAnsi="HG丸ｺﾞｼｯｸM-PRO"/>
          <w:sz w:val="28"/>
          <w:szCs w:val="28"/>
        </w:rPr>
      </w:pPr>
    </w:p>
    <w:p w:rsidR="00007A90" w:rsidRDefault="002B68A3">
      <w:pPr>
        <w:rPr>
          <w:rFonts w:ascii="HG丸ｺﾞｼｯｸM-PRO" w:eastAsia="HG丸ｺﾞｼｯｸM-PRO" w:hAnsi="HG丸ｺﾞｼｯｸM-PRO"/>
          <w:sz w:val="36"/>
        </w:rPr>
      </w:pPr>
      <w:r>
        <w:rPr>
          <w:rFonts w:ascii="HGS創英角ｺﾞｼｯｸUB" w:eastAsia="HGS創英角ｺﾞｼｯｸUB" w:hAnsi="HGS創英角ｺﾞｼｯｸUB" w:hint="eastAsia"/>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&lt;</w:t>
      </w:r>
      <w:r w:rsidR="00AC1388">
        <w:rPr>
          <w:rFonts w:ascii="HGS創英角ｺﾞｼｯｸUB" w:eastAsia="HGS創英角ｺﾞｼｯｸUB" w:hAnsi="HGS創英角ｺﾞｼｯｸUB" w:hint="eastAsia"/>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お知らせ④</w:t>
      </w:r>
      <w:r>
        <w:rPr>
          <w:rFonts w:ascii="HGS創英角ｺﾞｼｯｸUB" w:eastAsia="HGS創英角ｺﾞｼｯｸUB" w:hAnsi="HGS創英角ｺﾞｼｯｸUB" w:hint="eastAsia"/>
          <w:b/>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&gt;12月から司書の先生が替わります</w:t>
      </w:r>
      <w:r>
        <w:rPr>
          <w:rFonts w:hint="eastAsia"/>
          <w:noProof/>
        </w:rPr>
        <w:drawing>
          <wp:inline distT="0" distB="0" distL="203200" distR="203200">
            <wp:extent cx="380365" cy="247015"/>
            <wp:effectExtent l="635" t="635" r="635" b="635"/>
            <wp:docPr id="1037" name="オブジェクト 0"/>
            <wp:cNvGraphicFramePr/>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9"/>
                    <a:stretch>
                      <a:fillRect/>
                    </a:stretch>
                  </pic:blipFill>
                  <pic:spPr>
                    <a:xfrm>
                      <a:off x="0" y="0"/>
                      <a:ext cx="380365" cy="247015"/>
                    </a:xfrm>
                    <a:prstGeom prst="rect">
                      <a:avLst/>
                    </a:prstGeom>
                  </pic:spPr>
                </pic:pic>
              </a:graphicData>
            </a:graphic>
          </wp:inline>
        </w:drawing>
      </w:r>
    </w:p>
    <w:p w:rsidR="00007A90" w:rsidRDefault="002B68A3">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この「図書だより」を発行している志水に替わり、12月1日から北村先生が都工図書館に</w:t>
      </w:r>
    </w:p>
    <w:p w:rsidR="00007A90" w:rsidRDefault="002B68A3" w:rsidP="00FF295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来てくださいます。ベテランの司書の先生ですので、図書のことについて、色々尋ねてみて</w:t>
      </w:r>
    </w:p>
    <w:p w:rsidR="00851A09" w:rsidRDefault="002B68A3" w:rsidP="0090498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くださいね。そして7</w:t>
      </w:r>
      <w:r w:rsidR="00FF2956">
        <w:rPr>
          <w:rFonts w:ascii="HG丸ｺﾞｼｯｸM-PRO" w:eastAsia="HG丸ｺﾞｼｯｸM-PRO" w:hAnsi="HG丸ｺﾞｼｯｸM-PRO" w:hint="eastAsia"/>
          <w:sz w:val="24"/>
        </w:rPr>
        <w:t>ヶ月間、本当にありがとうございました！</w:t>
      </w:r>
    </w:p>
    <w:p w:rsidR="00007A90" w:rsidRDefault="002B68A3">
      <w:pPr>
        <w:ind w:firstLineChars="200" w:firstLine="800"/>
        <w:rPr>
          <w:rFonts w:ascii="HGS創英角ｺﾞｼｯｸUB" w:eastAsia="HGS創英角ｺﾞｼｯｸUB" w:hAnsi="HGS創英角ｺﾞｼｯｸUB"/>
          <w:b/>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HGP創英角ﾎﾟｯﾌﾟ体" w:eastAsia="HGP創英角ﾎﾟｯﾌﾟ体" w:hAnsi="HGP創英角ﾎﾟｯﾌﾟ体" w:hint="eastAsia"/>
          <w:sz w:val="40"/>
          <w:highlight w:val="yellow"/>
          <w:bdr w:val="single" w:sz="4" w:space="0" w:color="auto"/>
        </w:rPr>
        <w:t>これからも、皆さんの入館をお待ちしてます！ヽ(´∀｀ヽ)</w:t>
      </w:r>
    </w:p>
    <w:sectPr w:rsidR="00007A90">
      <w:footerReference w:type="even" r:id="rId17"/>
      <w:pgSz w:w="11907" w:h="16839"/>
      <w:pgMar w:top="289" w:right="340" w:bottom="295" w:left="720" w:header="340" w:footer="397" w:gutter="0"/>
      <w:pgNumType w:fmt="numberInDash"/>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56D" w:rsidRDefault="00CA556D">
      <w:r>
        <w:separator/>
      </w:r>
    </w:p>
  </w:endnote>
  <w:endnote w:type="continuationSeparator" w:id="0">
    <w:p w:rsidR="00CA556D" w:rsidRDefault="00CA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A90" w:rsidRDefault="002B68A3">
    <w:pPr>
      <w:pStyle w:val="a3"/>
      <w:wordWrap w:val="0"/>
      <w:jc w:val="right"/>
    </w:pPr>
    <w:r>
      <w:rPr>
        <w:rFonts w:hint="eastAsia"/>
      </w:rPr>
      <w:t>図書室だより</w:t>
    </w:r>
    <w:r>
      <w:rPr>
        <w:rFonts w:hint="eastAsia"/>
      </w:rPr>
      <w:t>6</w:t>
    </w:r>
    <w:r>
      <w:rPr>
        <w:rFonts w:hint="eastAsia"/>
      </w:rPr>
      <w:t>月特別号　都城工業高校図書視聴覚部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56D" w:rsidRDefault="00CA556D">
      <w:r>
        <w:separator/>
      </w:r>
    </w:p>
  </w:footnote>
  <w:footnote w:type="continuationSeparator" w:id="0">
    <w:p w:rsidR="00CA556D" w:rsidRDefault="00CA5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07A90"/>
    <w:rsid w:val="00007A90"/>
    <w:rsid w:val="00120506"/>
    <w:rsid w:val="001553B7"/>
    <w:rsid w:val="00272FAC"/>
    <w:rsid w:val="002B68A3"/>
    <w:rsid w:val="002F5131"/>
    <w:rsid w:val="00352F74"/>
    <w:rsid w:val="00397882"/>
    <w:rsid w:val="0068185F"/>
    <w:rsid w:val="00851A09"/>
    <w:rsid w:val="00895D78"/>
    <w:rsid w:val="008A0F12"/>
    <w:rsid w:val="00904986"/>
    <w:rsid w:val="00965451"/>
    <w:rsid w:val="009A76EA"/>
    <w:rsid w:val="00AA18D2"/>
    <w:rsid w:val="00AC1388"/>
    <w:rsid w:val="00BF45E6"/>
    <w:rsid w:val="00CA556D"/>
    <w:rsid w:val="00DA1D25"/>
    <w:rsid w:val="00FF2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table" w:styleId="1">
    <w:name w:val="Light Shading Accent 1"/>
    <w:basedOn w:val="a1"/>
    <w:rPr>
      <w:color w:val="365F91" w:themeColor="accent1" w:themeShade="BF"/>
    </w:rPr>
    <w:tblPr>
      <w:tblStyleRowBandSize w:val="1"/>
      <w:tblStyleColBandSize w:val="1"/>
      <w:tblBorders>
        <w:top w:val="single" w:sz="8" w:space="0" w:color="4F81BD" w:themeColor="accent1"/>
        <w:left w:val="none" w:sz="2" w:space="0" w:color="auto"/>
        <w:bottom w:val="single" w:sz="8" w:space="0" w:color="4F81BD" w:themeColor="accen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0">
    <w:name w:val="Light Shading"/>
    <w:basedOn w:val="a1"/>
    <w:rPr>
      <w:rFonts w:eastAsia="Times New Roman"/>
      <w:color w:val="000000" w:themeColor="text1" w:themeShade="BF"/>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table" w:styleId="1">
    <w:name w:val="Light Shading Accent 1"/>
    <w:basedOn w:val="a1"/>
    <w:rPr>
      <w:color w:val="365F91" w:themeColor="accent1" w:themeShade="BF"/>
    </w:rPr>
    <w:tblPr>
      <w:tblStyleRowBandSize w:val="1"/>
      <w:tblStyleColBandSize w:val="1"/>
      <w:tblBorders>
        <w:top w:val="single" w:sz="8" w:space="0" w:color="4F81BD" w:themeColor="accent1"/>
        <w:left w:val="none" w:sz="2" w:space="0" w:color="auto"/>
        <w:bottom w:val="single" w:sz="8" w:space="0" w:color="4F81BD" w:themeColor="accen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0">
    <w:name w:val="Light Shading"/>
    <w:basedOn w:val="a1"/>
    <w:rPr>
      <w:rFonts w:eastAsia="Times New Roman"/>
      <w:color w:val="000000" w:themeColor="text1" w:themeShade="BF"/>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70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75939-1664-41DD-801C-E919B3D4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2</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宮崎県教育庁</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宮崎県教育庁</dc:creator>
  <cp:lastModifiedBy>宮崎県教育庁</cp:lastModifiedBy>
  <cp:revision>72</cp:revision>
  <cp:lastPrinted>2017-11-20T01:58:00Z</cp:lastPrinted>
  <dcterms:created xsi:type="dcterms:W3CDTF">2017-04-26T01:05:00Z</dcterms:created>
  <dcterms:modified xsi:type="dcterms:W3CDTF">2017-11-20T02:01:00Z</dcterms:modified>
</cp:coreProperties>
</file>