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97" w:rsidRPr="00DC1933" w:rsidRDefault="009940BD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記入例</w:t>
      </w:r>
      <w:r w:rsidR="00EB1626" w:rsidRPr="00DC1933">
        <w:rPr>
          <w:rFonts w:asciiTheme="majorEastAsia" w:eastAsiaTheme="majorEastAsia" w:hAnsiTheme="majorEastAsia" w:hint="eastAsia"/>
          <w:b/>
          <w:sz w:val="18"/>
          <w:szCs w:val="18"/>
        </w:rPr>
        <w:t>1．</w:t>
      </w:r>
      <w:r w:rsidR="00C93588">
        <w:rPr>
          <w:rFonts w:asciiTheme="majorEastAsia" w:eastAsiaTheme="majorEastAsia" w:hAnsiTheme="majorEastAsia" w:hint="eastAsia"/>
          <w:b/>
          <w:sz w:val="18"/>
          <w:szCs w:val="18"/>
        </w:rPr>
        <w:t>カテゴリー</w:t>
      </w:r>
      <w:r w:rsidR="003F7763">
        <w:rPr>
          <w:rFonts w:asciiTheme="majorEastAsia" w:eastAsiaTheme="majorEastAsia" w:hAnsiTheme="majorEastAsia" w:hint="eastAsia"/>
          <w:b/>
          <w:sz w:val="18"/>
          <w:szCs w:val="18"/>
        </w:rPr>
        <w:t>「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="00C93588">
        <w:rPr>
          <w:rFonts w:asciiTheme="majorEastAsia" w:eastAsiaTheme="majorEastAsia" w:hAnsiTheme="majorEastAsia" w:hint="eastAsia"/>
          <w:b/>
          <w:sz w:val="18"/>
          <w:szCs w:val="18"/>
        </w:rPr>
        <w:t>A</w:t>
      </w:r>
      <w:r w:rsidR="00E12461">
        <w:rPr>
          <w:rFonts w:asciiTheme="majorEastAsia" w:eastAsiaTheme="majorEastAsia" w:hAnsiTheme="majorEastAsia" w:hint="eastAsia"/>
          <w:b/>
          <w:sz w:val="18"/>
          <w:szCs w:val="18"/>
        </w:rPr>
        <w:t>．</w:t>
      </w:r>
      <w:r w:rsidR="00C93588">
        <w:rPr>
          <w:rFonts w:asciiTheme="majorEastAsia" w:eastAsiaTheme="majorEastAsia" w:hAnsiTheme="majorEastAsia" w:hint="eastAsia"/>
          <w:b/>
          <w:sz w:val="18"/>
          <w:szCs w:val="18"/>
        </w:rPr>
        <w:t>三角関数</w:t>
      </w:r>
      <w:r w:rsidR="003F7763">
        <w:rPr>
          <w:rFonts w:asciiTheme="majorEastAsia" w:eastAsiaTheme="majorEastAsia" w:hAnsiTheme="majorEastAsia" w:hint="eastAsia"/>
          <w:b/>
          <w:sz w:val="18"/>
          <w:szCs w:val="18"/>
        </w:rPr>
        <w:t>」</w:t>
      </w:r>
      <w:r w:rsidR="00C93588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  <w:r w:rsidR="003F7763">
        <w:rPr>
          <w:rFonts w:asciiTheme="majorEastAsia" w:eastAsiaTheme="majorEastAsia" w:hAnsiTheme="majorEastAsia" w:hint="eastAsia"/>
          <w:b/>
          <w:sz w:val="18"/>
          <w:szCs w:val="18"/>
        </w:rPr>
        <w:t>「</w:t>
      </w:r>
      <w:r w:rsidR="00C93588">
        <w:rPr>
          <w:rFonts w:asciiTheme="majorEastAsia" w:eastAsiaTheme="majorEastAsia" w:hAnsiTheme="majorEastAsia" w:hint="eastAsia"/>
          <w:b/>
          <w:sz w:val="18"/>
          <w:szCs w:val="18"/>
        </w:rPr>
        <w:t>B</w:t>
      </w:r>
      <w:r w:rsidR="00E12461">
        <w:rPr>
          <w:rFonts w:asciiTheme="majorEastAsia" w:eastAsiaTheme="majorEastAsia" w:hAnsiTheme="majorEastAsia" w:hint="eastAsia"/>
          <w:b/>
          <w:sz w:val="18"/>
          <w:szCs w:val="18"/>
        </w:rPr>
        <w:t>．</w:t>
      </w:r>
      <w:r w:rsidR="00C93588">
        <w:rPr>
          <w:rFonts w:asciiTheme="majorEastAsia" w:eastAsiaTheme="majorEastAsia" w:hAnsiTheme="majorEastAsia" w:hint="eastAsia"/>
          <w:b/>
          <w:sz w:val="18"/>
          <w:szCs w:val="18"/>
        </w:rPr>
        <w:t>微分積分</w:t>
      </w:r>
      <w:r w:rsidR="003F7763">
        <w:rPr>
          <w:rFonts w:asciiTheme="majorEastAsia" w:eastAsiaTheme="majorEastAsia" w:hAnsiTheme="majorEastAsia" w:hint="eastAsia"/>
          <w:b/>
          <w:sz w:val="18"/>
          <w:szCs w:val="18"/>
        </w:rPr>
        <w:t>」</w:t>
      </w:r>
      <w:r w:rsidR="00C93588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  <w:r w:rsidR="003F7763">
        <w:rPr>
          <w:rFonts w:asciiTheme="majorEastAsia" w:eastAsiaTheme="majorEastAsia" w:hAnsiTheme="majorEastAsia" w:hint="eastAsia"/>
          <w:b/>
          <w:sz w:val="18"/>
          <w:szCs w:val="18"/>
        </w:rPr>
        <w:t>「</w:t>
      </w:r>
      <w:r w:rsidR="00C93588">
        <w:rPr>
          <w:rFonts w:asciiTheme="majorEastAsia" w:eastAsiaTheme="majorEastAsia" w:hAnsiTheme="majorEastAsia" w:hint="eastAsia"/>
          <w:b/>
          <w:sz w:val="18"/>
          <w:szCs w:val="18"/>
        </w:rPr>
        <w:t>C</w:t>
      </w:r>
      <w:r w:rsidR="00E12461">
        <w:rPr>
          <w:rFonts w:asciiTheme="majorEastAsia" w:eastAsiaTheme="majorEastAsia" w:hAnsiTheme="majorEastAsia" w:hint="eastAsia"/>
          <w:b/>
          <w:sz w:val="18"/>
          <w:szCs w:val="18"/>
        </w:rPr>
        <w:t>．</w:t>
      </w:r>
      <w:r w:rsidR="00EB1626" w:rsidRPr="00DC1933">
        <w:rPr>
          <w:rFonts w:asciiTheme="majorEastAsia" w:eastAsiaTheme="majorEastAsia" w:hAnsiTheme="majorEastAsia" w:hint="eastAsia"/>
          <w:b/>
          <w:sz w:val="18"/>
          <w:szCs w:val="18"/>
        </w:rPr>
        <w:t>ベクトル</w:t>
      </w:r>
      <w:r w:rsidR="003F7763">
        <w:rPr>
          <w:rFonts w:asciiTheme="majorEastAsia" w:eastAsiaTheme="majorEastAsia" w:hAnsiTheme="majorEastAsia" w:hint="eastAsia"/>
          <w:b/>
          <w:sz w:val="18"/>
          <w:szCs w:val="18"/>
        </w:rPr>
        <w:t>」</w:t>
      </w:r>
      <w:r w:rsidR="00EB1626" w:rsidRPr="00DC1933">
        <w:rPr>
          <w:rFonts w:asciiTheme="majorEastAsia" w:eastAsiaTheme="majorEastAsia" w:hAnsiTheme="majorEastAsia" w:hint="eastAsia"/>
          <w:b/>
          <w:sz w:val="18"/>
          <w:szCs w:val="18"/>
        </w:rPr>
        <w:t>に関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する</w:t>
      </w:r>
      <w:r w:rsidR="00E12461">
        <w:rPr>
          <w:rFonts w:asciiTheme="majorEastAsia" w:eastAsiaTheme="majorEastAsia" w:hAnsiTheme="majorEastAsia" w:hint="eastAsia"/>
          <w:b/>
          <w:sz w:val="18"/>
          <w:szCs w:val="18"/>
        </w:rPr>
        <w:t>事例</w:t>
      </w:r>
    </w:p>
    <w:tbl>
      <w:tblPr>
        <w:tblStyle w:val="a3"/>
        <w:tblpPr w:leftFromText="142" w:rightFromText="142" w:vertAnchor="page" w:horzAnchor="margin" w:tblpY="2470"/>
        <w:tblW w:w="0" w:type="auto"/>
        <w:tblLook w:val="04A0"/>
      </w:tblPr>
      <w:tblGrid>
        <w:gridCol w:w="1101"/>
        <w:gridCol w:w="2504"/>
        <w:gridCol w:w="2504"/>
        <w:gridCol w:w="2504"/>
      </w:tblGrid>
      <w:tr w:rsidR="00C93588" w:rsidRPr="00DC1933" w:rsidTr="00C93588">
        <w:trPr>
          <w:trHeight w:val="83"/>
        </w:trPr>
        <w:tc>
          <w:tcPr>
            <w:tcW w:w="1101" w:type="dxa"/>
          </w:tcPr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3588">
              <w:rPr>
                <w:rFonts w:asciiTheme="majorEastAsia" w:eastAsiaTheme="majorEastAsia" w:hAnsiTheme="majorEastAsia"/>
                <w:sz w:val="16"/>
                <w:szCs w:val="18"/>
              </w:rPr>
              <w:t>カテゴリ－</w:t>
            </w:r>
          </w:p>
        </w:tc>
        <w:tc>
          <w:tcPr>
            <w:tcW w:w="2504" w:type="dxa"/>
          </w:tcPr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対応単元</w:t>
            </w:r>
          </w:p>
        </w:tc>
        <w:tc>
          <w:tcPr>
            <w:tcW w:w="2504" w:type="dxa"/>
          </w:tcPr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事例</w:t>
            </w:r>
          </w:p>
        </w:tc>
        <w:tc>
          <w:tcPr>
            <w:tcW w:w="2504" w:type="dxa"/>
          </w:tcPr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原因と対応策</w:t>
            </w:r>
          </w:p>
        </w:tc>
      </w:tr>
      <w:tr w:rsidR="00C93588" w:rsidRPr="00DC1933" w:rsidTr="00C93588">
        <w:trPr>
          <w:trHeight w:val="1123"/>
        </w:trPr>
        <w:tc>
          <w:tcPr>
            <w:tcW w:w="1101" w:type="dxa"/>
            <w:vMerge w:val="restart"/>
          </w:tcPr>
          <w:p w:rsidR="009940BD" w:rsidRDefault="009940BD" w:rsidP="009448BB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9940BD" w:rsidRDefault="009940BD" w:rsidP="009940BD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</w:t>
            </w:r>
            <w:r w:rsidR="00E12461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</w:p>
          <w:p w:rsidR="00C93588" w:rsidRPr="00DC1933" w:rsidRDefault="00C93588" w:rsidP="00994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三角関数</w:t>
            </w:r>
          </w:p>
        </w:tc>
        <w:tc>
          <w:tcPr>
            <w:tcW w:w="2504" w:type="dxa"/>
          </w:tcPr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全般を通して</w:t>
            </w:r>
          </w:p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特に、</w:t>
            </w:r>
          </w:p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物理基礎—(1)物体の運動とエネルギー-全項目</w:t>
            </w:r>
          </w:p>
          <w:p w:rsidR="00C93588" w:rsidRPr="00DC1933" w:rsidRDefault="00C93588" w:rsidP="00DC19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物理-(1)様々な運動-全項目</w:t>
            </w:r>
          </w:p>
        </w:tc>
        <w:tc>
          <w:tcPr>
            <w:tcW w:w="2504" w:type="dxa"/>
          </w:tcPr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基本的なsin、</w:t>
            </w:r>
            <w:proofErr w:type="spellStart"/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cos</w:t>
            </w:r>
            <w:proofErr w:type="spellEnd"/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の計算ができない。</w:t>
            </w:r>
          </w:p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sinと</w:t>
            </w:r>
            <w:proofErr w:type="spellStart"/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cos</w:t>
            </w:r>
            <w:proofErr w:type="spellEnd"/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を間違える。</w:t>
            </w:r>
          </w:p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93588" w:rsidRPr="00DC1933" w:rsidRDefault="00C93588" w:rsidP="00556E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04" w:type="dxa"/>
          </w:tcPr>
          <w:p w:rsidR="00C93588" w:rsidRPr="00DC1933" w:rsidRDefault="00C93588" w:rsidP="00D630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sin,cos</w:t>
            </w:r>
            <w:proofErr w:type="spellEnd"/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の定義を整理できていないため、区別がつかない。</w:t>
            </w:r>
          </w:p>
          <w:p w:rsidR="00C93588" w:rsidRPr="00DC1933" w:rsidRDefault="00C93588" w:rsidP="00556E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代表的な数値を記憶していない。</w:t>
            </w:r>
          </w:p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絵を描くなどイメージ化を図る。</w:t>
            </w:r>
          </w:p>
          <w:p w:rsidR="00C93588" w:rsidRPr="00DC1933" w:rsidRDefault="00C93588" w:rsidP="003D548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代表的な数値は早い段階で覚えさせる。</w:t>
            </w:r>
          </w:p>
        </w:tc>
      </w:tr>
      <w:tr w:rsidR="00C93588" w:rsidRPr="00DC1933" w:rsidTr="00C93588">
        <w:trPr>
          <w:trHeight w:val="508"/>
        </w:trPr>
        <w:tc>
          <w:tcPr>
            <w:tcW w:w="1101" w:type="dxa"/>
            <w:vMerge/>
          </w:tcPr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04" w:type="dxa"/>
          </w:tcPr>
          <w:p w:rsidR="00C93588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物理基礎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(1)物体の運動とエネルギー-イ様々な力とその動きD物体の落下運動</w:t>
            </w:r>
          </w:p>
          <w:p w:rsidR="00C93588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93588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物理-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(1)様々な運動-ア平面内の運動と剛体のつりあい-B斜方投射</w:t>
            </w:r>
          </w:p>
          <w:p w:rsidR="00C93588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93588" w:rsidRPr="00DC1933" w:rsidRDefault="00C93588" w:rsidP="004734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物理-(3)電気と磁気-C電磁誘導</w:t>
            </w:r>
          </w:p>
        </w:tc>
        <w:tc>
          <w:tcPr>
            <w:tcW w:w="2504" w:type="dxa"/>
          </w:tcPr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倍角の公式を利用した式変形ができない。</w:t>
            </w:r>
          </w:p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</w:t>
            </w:r>
          </w:p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X=２v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  <w:vertAlign w:val="subscript"/>
              </w:rPr>
              <w:t>０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  <w:vertAlign w:val="superscript"/>
              </w:rPr>
              <w:t>２</w:t>
            </w:r>
            <w:proofErr w:type="spellStart"/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sinθcosθ</w:t>
            </w:r>
            <w:proofErr w:type="spellEnd"/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／ｇ＝ v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  <w:vertAlign w:val="subscript"/>
              </w:rPr>
              <w:t>０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  <w:vertAlign w:val="superscript"/>
              </w:rPr>
              <w:t>２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sin２θ／ｇ</w:t>
            </w:r>
          </w:p>
          <w:p w:rsidR="00C93588" w:rsidRPr="00DC1933" w:rsidRDefault="00C93588" w:rsidP="005374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P=I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  <w:vertAlign w:val="subscript"/>
              </w:rPr>
              <w:t>０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V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  <w:vertAlign w:val="subscript"/>
              </w:rPr>
              <w:t>０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proofErr w:type="spellStart"/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sinωt</w:t>
            </w:r>
            <w:proofErr w:type="spellEnd"/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proofErr w:type="spellStart"/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cosωt</w:t>
            </w:r>
            <w:proofErr w:type="spellEnd"/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＝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I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  <w:vertAlign w:val="subscript"/>
              </w:rPr>
              <w:t>０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V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  <w:vertAlign w:val="subscript"/>
              </w:rPr>
              <w:t>０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 sin２</w:t>
            </w:r>
            <w:proofErr w:type="spellStart"/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ωt</w:t>
            </w:r>
            <w:proofErr w:type="spellEnd"/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２</w:t>
            </w:r>
          </w:p>
        </w:tc>
        <w:tc>
          <w:tcPr>
            <w:tcW w:w="2504" w:type="dxa"/>
          </w:tcPr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物理で学習する段階で、倍角の公式を学んでいない。</w:t>
            </w:r>
          </w:p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93588" w:rsidRPr="00DC1933" w:rsidRDefault="00C93588" w:rsidP="00F259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数学で学んでいるが、公式を忘れている。</w:t>
            </w:r>
          </w:p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教科書末巻の三角関数の公式集を利用する。</w:t>
            </w:r>
          </w:p>
        </w:tc>
      </w:tr>
      <w:tr w:rsidR="00C93588" w:rsidRPr="00DC1933" w:rsidTr="00C93588">
        <w:trPr>
          <w:trHeight w:val="629"/>
        </w:trPr>
        <w:tc>
          <w:tcPr>
            <w:tcW w:w="1101" w:type="dxa"/>
            <w:vMerge w:val="restart"/>
          </w:tcPr>
          <w:p w:rsidR="009940BD" w:rsidRDefault="009940BD" w:rsidP="009940BD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C93588" w:rsidRDefault="009940BD" w:rsidP="009940BD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</w:t>
            </w:r>
            <w:r w:rsidR="00E12461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</w:p>
          <w:p w:rsidR="009940BD" w:rsidRPr="00DC1933" w:rsidRDefault="009940BD" w:rsidP="00994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微分積分</w:t>
            </w:r>
          </w:p>
        </w:tc>
        <w:tc>
          <w:tcPr>
            <w:tcW w:w="2504" w:type="dxa"/>
          </w:tcPr>
          <w:p w:rsidR="00C93588" w:rsidRPr="00DC1933" w:rsidRDefault="00C93588" w:rsidP="00D630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物理基礎-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(1)物体の運動とエネルギー-ア運動の表し方-C直線運度の加速度</w:t>
            </w:r>
          </w:p>
        </w:tc>
        <w:tc>
          <w:tcPr>
            <w:tcW w:w="2504" w:type="dxa"/>
          </w:tcPr>
          <w:p w:rsidR="009940BD" w:rsidRDefault="009940BD" w:rsidP="009448BB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速度がx－tグラフの接線の傾きになることが納得できない。</w:t>
            </w:r>
          </w:p>
          <w:p w:rsidR="009940BD" w:rsidRDefault="009940BD" w:rsidP="009448BB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v－tグラフの面積＝距離が理解できない。</w:t>
            </w:r>
          </w:p>
          <w:p w:rsidR="00C93588" w:rsidRPr="00DC1933" w:rsidRDefault="00C93588" w:rsidP="004734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x-t</w:t>
            </w:r>
            <w:r w:rsidR="009940BD">
              <w:rPr>
                <w:rFonts w:asciiTheme="majorEastAsia" w:eastAsiaTheme="majorEastAsia" w:hAnsiTheme="majorEastAsia" w:hint="eastAsia"/>
                <w:sz w:val="18"/>
                <w:szCs w:val="18"/>
              </w:rPr>
              <w:t>グラフの傾き＝速度と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v-tグラフの傾き</w:t>
            </w:r>
            <w:r w:rsidR="009940BD">
              <w:rPr>
                <w:rFonts w:asciiTheme="majorEastAsia" w:eastAsiaTheme="majorEastAsia" w:hAnsiTheme="majorEastAsia" w:hint="eastAsia"/>
                <w:sz w:val="18"/>
                <w:szCs w:val="18"/>
              </w:rPr>
              <w:t>＝加速度を混同する。</w:t>
            </w:r>
          </w:p>
        </w:tc>
        <w:tc>
          <w:tcPr>
            <w:tcW w:w="2504" w:type="dxa"/>
          </w:tcPr>
          <w:p w:rsidR="00C93588" w:rsidRPr="00DC1933" w:rsidRDefault="009940BD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微分積分の</w:t>
            </w:r>
            <w:r w:rsidR="00C93588"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理解が低い。</w:t>
            </w:r>
          </w:p>
          <w:p w:rsidR="00C93588" w:rsidRPr="00DC1933" w:rsidRDefault="00C93588" w:rsidP="00B718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何のグラフなのか分かっていない。</w:t>
            </w:r>
          </w:p>
          <w:p w:rsidR="00C93588" w:rsidRPr="00DC1933" w:rsidRDefault="00C93588" w:rsidP="00D630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積分がグラフ上での面積を計算し、その結果は縦軸と横軸の積の次元を持つ量になることを示す。</w:t>
            </w:r>
          </w:p>
        </w:tc>
      </w:tr>
      <w:tr w:rsidR="00C93588" w:rsidRPr="00DC1933" w:rsidTr="00C93588">
        <w:trPr>
          <w:trHeight w:val="629"/>
        </w:trPr>
        <w:tc>
          <w:tcPr>
            <w:tcW w:w="1101" w:type="dxa"/>
            <w:vMerge/>
          </w:tcPr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04" w:type="dxa"/>
          </w:tcPr>
          <w:p w:rsidR="00C93588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物理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(1)様々な運動-エ万有引力-B万有引力</w:t>
            </w:r>
          </w:p>
          <w:p w:rsidR="00C93588" w:rsidRPr="0047345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93588" w:rsidRPr="00DC1933" w:rsidRDefault="00C93588" w:rsidP="00B125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物理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-(3)電気と磁気-ア電気と電流-B電界と電位</w:t>
            </w:r>
          </w:p>
        </w:tc>
        <w:tc>
          <w:tcPr>
            <w:tcW w:w="2504" w:type="dxa"/>
          </w:tcPr>
          <w:p w:rsidR="00C93588" w:rsidRDefault="00E12461" w:rsidP="00E1246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万有引力や静電気力の位置エネルギーを</w:t>
            </w:r>
            <w:r w:rsidR="00C93588"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積分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の知識を使って導出できない。</w:t>
            </w:r>
          </w:p>
          <w:p w:rsidR="00E12461" w:rsidRPr="00DC1933" w:rsidRDefault="00E12461" w:rsidP="00E1246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04" w:type="dxa"/>
          </w:tcPr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積分の意味の理解が低い。</w:t>
            </w:r>
          </w:p>
          <w:p w:rsidR="00207654" w:rsidRPr="00DC1933" w:rsidRDefault="00C93588" w:rsidP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∫</w:t>
            </w:r>
            <w:proofErr w:type="spellStart"/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dx</w:t>
            </w:r>
            <w:proofErr w:type="spellEnd"/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が単なる積分記号だと思って</w:t>
            </w:r>
            <w:r w:rsidR="00207654">
              <w:rPr>
                <w:rFonts w:asciiTheme="majorEastAsia" w:eastAsiaTheme="majorEastAsia" w:hAnsiTheme="majorEastAsia"/>
                <w:sz w:val="18"/>
                <w:szCs w:val="18"/>
              </w:rPr>
              <w:t>おり、</w:t>
            </w:r>
            <w:proofErr w:type="spellStart"/>
            <w:r w:rsidR="00207654">
              <w:rPr>
                <w:rFonts w:asciiTheme="majorEastAsia" w:eastAsiaTheme="majorEastAsia" w:hAnsiTheme="majorEastAsia"/>
                <w:sz w:val="18"/>
                <w:szCs w:val="18"/>
              </w:rPr>
              <w:t>dx</w:t>
            </w:r>
            <w:proofErr w:type="spellEnd"/>
            <w:r w:rsidR="00207654">
              <w:rPr>
                <w:rFonts w:asciiTheme="majorEastAsia" w:eastAsiaTheme="majorEastAsia" w:hAnsiTheme="majorEastAsia"/>
                <w:sz w:val="18"/>
                <w:szCs w:val="18"/>
              </w:rPr>
              <w:t>が次元を持った量であることに気づかない。</w:t>
            </w:r>
          </w:p>
        </w:tc>
      </w:tr>
      <w:tr w:rsidR="00C93588" w:rsidRPr="00DC1933" w:rsidTr="00C93588">
        <w:trPr>
          <w:trHeight w:val="440"/>
        </w:trPr>
        <w:tc>
          <w:tcPr>
            <w:tcW w:w="1101" w:type="dxa"/>
            <w:vMerge w:val="restart"/>
          </w:tcPr>
          <w:p w:rsidR="009940BD" w:rsidRDefault="009940BD" w:rsidP="009448BB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9940BD" w:rsidRDefault="009940BD" w:rsidP="009448BB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C</w:t>
            </w:r>
            <w:r w:rsidR="00E12461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</w:p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ベクトル</w:t>
            </w:r>
          </w:p>
        </w:tc>
        <w:tc>
          <w:tcPr>
            <w:tcW w:w="2504" w:type="dxa"/>
          </w:tcPr>
          <w:p w:rsidR="00C93588" w:rsidRPr="00DC1933" w:rsidRDefault="00C93588" w:rsidP="002B0D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物理基礎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(1)物体の運動とエネルギー-イ様々なうちからとその働き-B力のつり合い</w:t>
            </w:r>
          </w:p>
        </w:tc>
        <w:tc>
          <w:tcPr>
            <w:tcW w:w="2504" w:type="dxa"/>
          </w:tcPr>
          <w:p w:rsidR="00C93588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合成したベクトルの大きさ、分解した成分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の計算</w:t>
            </w:r>
            <w:r w:rsidR="00E12461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できない。</w:t>
            </w:r>
          </w:p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直行する２方向への分解はできるが、軸が変わると分解できない。</w:t>
            </w:r>
          </w:p>
        </w:tc>
        <w:tc>
          <w:tcPr>
            <w:tcW w:w="2504" w:type="dxa"/>
          </w:tcPr>
          <w:p w:rsidR="00C93588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軸を平行移動できずに、平行四辺形を作れない。</w:t>
            </w:r>
          </w:p>
          <w:p w:rsidR="00C93588" w:rsidRPr="00DC1933" w:rsidRDefault="00C93588" w:rsidP="004724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sin、</w:t>
            </w:r>
            <w:proofErr w:type="spellStart"/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cos</w:t>
            </w:r>
            <w:proofErr w:type="spellEnd"/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の計算がうまくできない。</w:t>
            </w:r>
          </w:p>
          <w:p w:rsidR="00C93588" w:rsidRPr="00DC1933" w:rsidRDefault="00C93588" w:rsidP="004724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グラフ目盛りの入った格子状の黒板などを使う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C93588" w:rsidRPr="00DC1933" w:rsidTr="00C93588">
        <w:trPr>
          <w:trHeight w:val="440"/>
        </w:trPr>
        <w:tc>
          <w:tcPr>
            <w:tcW w:w="1101" w:type="dxa"/>
            <w:vMerge/>
          </w:tcPr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04" w:type="dxa"/>
          </w:tcPr>
          <w:p w:rsidR="00C93588" w:rsidRPr="00DC1933" w:rsidRDefault="00C93588" w:rsidP="004724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物理基礎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(1)物体の運動とエネルギー-ウ力学的エネルギー-A運動エネルギーと位置エネルギー</w:t>
            </w:r>
          </w:p>
        </w:tc>
        <w:tc>
          <w:tcPr>
            <w:tcW w:w="2504" w:type="dxa"/>
          </w:tcPr>
          <w:p w:rsidR="00C93588" w:rsidRPr="00DC1933" w:rsidRDefault="00C93588" w:rsidP="009448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数学の内積公式は覚えており計算できるが、仕事の計算になるとできない。</w:t>
            </w:r>
          </w:p>
        </w:tc>
        <w:tc>
          <w:tcPr>
            <w:tcW w:w="2504" w:type="dxa"/>
          </w:tcPr>
          <w:p w:rsidR="00C93588" w:rsidRPr="00DC1933" w:rsidRDefault="00C93588" w:rsidP="004017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数学の内積と仕事の定義が同じと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思って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いない。</w:t>
            </w:r>
          </w:p>
          <w:p w:rsidR="00C93588" w:rsidRPr="00DC1933" w:rsidRDefault="00C93588" w:rsidP="004017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Theme="majorEastAsia" w:hAnsiTheme="majorEastAsia"/>
                        <w:sz w:val="18"/>
                        <w:szCs w:val="1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ajorEastAsia" w:hAnsiTheme="majorEastAsia"/>
                        <w:sz w:val="18"/>
                        <w:szCs w:val="18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Theme="majorEastAsia" w:eastAsiaTheme="majorEastAsia" w:hAnsiTheme="majorEastAsia"/>
                    <w:sz w:val="18"/>
                    <w:szCs w:val="1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ajorEastAsia" w:hAnsiTheme="majorEastAsia"/>
                        <w:sz w:val="18"/>
                        <w:szCs w:val="1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ajorEastAsia" w:hAnsiTheme="majorEastAsia"/>
                        <w:sz w:val="18"/>
                        <w:szCs w:val="18"/>
                      </w:rPr>
                      <m:t>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18"/>
                    <w:szCs w:val="1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ajorEastAsia" w:hAnsiTheme="majorEastAsia"/>
                        <w:sz w:val="18"/>
                        <w:szCs w:val="1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ajorEastAsia" w:hAnsiTheme="majorEastAsia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ajorEastAsia" w:hAnsiTheme="majorEastAsia"/>
                            <w:sz w:val="18"/>
                            <w:szCs w:val="18"/>
                          </w:rPr>
                          <m:t>a</m:t>
                        </m:r>
                      </m:e>
                    </m:acc>
                  </m:e>
                </m:d>
                <m:d>
                  <m:dPr>
                    <m:begChr m:val="|"/>
                    <m:endChr m:val="|"/>
                    <m:ctrlPr>
                      <w:rPr>
                        <w:rFonts w:ascii="Cambria Math" w:eastAsiaTheme="majorEastAsia" w:hAnsiTheme="majorEastAsia"/>
                        <w:sz w:val="18"/>
                        <w:szCs w:val="1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ajorEastAsia" w:hAnsiTheme="majorEastAsia"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ajorEastAsia" w:hAnsiTheme="majorEastAsia"/>
                            <w:sz w:val="18"/>
                            <w:szCs w:val="18"/>
                          </w:rPr>
                          <m:t>b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18"/>
                    <w:szCs w:val="18"/>
                  </w:rPr>
                  <m:t>cos</m:t>
                </m:r>
                <m:r>
                  <m:rPr>
                    <m:sty m:val="p"/>
                  </m:rPr>
                  <w:rPr>
                    <w:rFonts w:asciiTheme="majorEastAsia" w:eastAsiaTheme="majorEastAsia" w:hAnsiTheme="majorEastAsia"/>
                    <w:sz w:val="18"/>
                    <w:szCs w:val="18"/>
                  </w:rPr>
                  <m:t>θ</m:t>
                </m:r>
              </m:oMath>
            </m:oMathPara>
          </w:p>
          <w:p w:rsidR="00C93588" w:rsidRPr="00DC1933" w:rsidRDefault="00C93588" w:rsidP="004017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W=</w:t>
            </w:r>
            <w:proofErr w:type="spellStart"/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Fscos</w:t>
            </w:r>
            <w:proofErr w:type="spellEnd"/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θ</w:t>
            </w:r>
          </w:p>
          <w:p w:rsidR="00C93588" w:rsidRPr="00DC1933" w:rsidRDefault="00C93588" w:rsidP="00B125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同じ計算であることを示して理解させる。</w:t>
            </w:r>
          </w:p>
        </w:tc>
      </w:tr>
    </w:tbl>
    <w:p w:rsidR="00DD7D97" w:rsidRPr="00DC1933" w:rsidRDefault="00DD7D97">
      <w:pPr>
        <w:rPr>
          <w:rFonts w:asciiTheme="majorEastAsia" w:eastAsiaTheme="majorEastAsia" w:hAnsiTheme="majorEastAsia"/>
          <w:sz w:val="18"/>
          <w:szCs w:val="18"/>
        </w:rPr>
      </w:pPr>
    </w:p>
    <w:p w:rsidR="00207654" w:rsidRDefault="00207654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AC4D51" w:rsidRPr="00DC1933" w:rsidRDefault="00E12461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lastRenderedPageBreak/>
        <w:t>具体例</w:t>
      </w:r>
      <w:r w:rsidR="00AC4D51" w:rsidRPr="00DC1933">
        <w:rPr>
          <w:rFonts w:asciiTheme="majorEastAsia" w:eastAsiaTheme="majorEastAsia" w:hAnsiTheme="majorEastAsia" w:hint="eastAsia"/>
          <w:b/>
          <w:sz w:val="18"/>
          <w:szCs w:val="18"/>
        </w:rPr>
        <w:t>2．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カテゴリー</w:t>
      </w:r>
      <w:r w:rsidR="003F7763">
        <w:rPr>
          <w:rFonts w:asciiTheme="majorEastAsia" w:eastAsiaTheme="majorEastAsia" w:hAnsiTheme="majorEastAsia" w:hint="eastAsia"/>
          <w:b/>
          <w:sz w:val="18"/>
          <w:szCs w:val="18"/>
        </w:rPr>
        <w:t>「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D．</w:t>
      </w:r>
      <w:r w:rsidR="0033005F" w:rsidRPr="00DC1933">
        <w:rPr>
          <w:rFonts w:asciiTheme="majorEastAsia" w:eastAsiaTheme="majorEastAsia" w:hAnsiTheme="majorEastAsia" w:hint="eastAsia"/>
          <w:b/>
          <w:sz w:val="18"/>
          <w:szCs w:val="18"/>
        </w:rPr>
        <w:t>単一の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数学</w:t>
      </w:r>
      <w:r w:rsidR="00AC4D51" w:rsidRPr="00DC1933">
        <w:rPr>
          <w:rFonts w:asciiTheme="majorEastAsia" w:eastAsiaTheme="majorEastAsia" w:hAnsiTheme="majorEastAsia" w:hint="eastAsia"/>
          <w:b/>
          <w:sz w:val="18"/>
          <w:szCs w:val="18"/>
        </w:rPr>
        <w:t>学習項目に収まりきらない</w:t>
      </w:r>
      <w:r w:rsidR="0033005F" w:rsidRPr="00DC1933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または、中学校までの数学内容に関する事例</w:t>
      </w:r>
      <w:r w:rsidR="003F7763">
        <w:rPr>
          <w:rFonts w:asciiTheme="majorEastAsia" w:eastAsiaTheme="majorEastAsia" w:hAnsiTheme="majorEastAsia" w:hint="eastAsia"/>
          <w:b/>
          <w:sz w:val="18"/>
          <w:szCs w:val="18"/>
        </w:rPr>
        <w:t>」</w:t>
      </w:r>
    </w:p>
    <w:tbl>
      <w:tblPr>
        <w:tblStyle w:val="a3"/>
        <w:tblW w:w="0" w:type="auto"/>
        <w:tblLook w:val="04A0"/>
      </w:tblPr>
      <w:tblGrid>
        <w:gridCol w:w="2174"/>
        <w:gridCol w:w="2174"/>
        <w:gridCol w:w="4348"/>
      </w:tblGrid>
      <w:tr w:rsidR="00DC1933" w:rsidRPr="00DC1933" w:rsidTr="00C201C7">
        <w:tc>
          <w:tcPr>
            <w:tcW w:w="2174" w:type="dxa"/>
          </w:tcPr>
          <w:p w:rsidR="00DC1933" w:rsidRPr="00DC1933" w:rsidRDefault="00DC19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事例の</w:t>
            </w:r>
            <w:r w:rsidR="00207654">
              <w:rPr>
                <w:rFonts w:asciiTheme="majorEastAsia" w:eastAsiaTheme="majorEastAsia" w:hAnsiTheme="majorEastAsia" w:hint="eastAsia"/>
                <w:sz w:val="18"/>
                <w:szCs w:val="18"/>
              </w:rPr>
              <w:t>簡単な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説明</w:t>
            </w:r>
          </w:p>
        </w:tc>
        <w:tc>
          <w:tcPr>
            <w:tcW w:w="2174" w:type="dxa"/>
          </w:tcPr>
          <w:p w:rsidR="00DC1933" w:rsidRPr="00DC1933" w:rsidRDefault="004724FD" w:rsidP="004724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事例</w:t>
            </w:r>
          </w:p>
        </w:tc>
        <w:tc>
          <w:tcPr>
            <w:tcW w:w="4348" w:type="dxa"/>
          </w:tcPr>
          <w:p w:rsidR="00DC1933" w:rsidRPr="00DC1933" w:rsidRDefault="00DC1933" w:rsidP="00DC19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原因と対応策</w:t>
            </w:r>
          </w:p>
        </w:tc>
      </w:tr>
      <w:tr w:rsidR="00207654" w:rsidRPr="00DC1933" w:rsidTr="00B62F83">
        <w:tc>
          <w:tcPr>
            <w:tcW w:w="2174" w:type="dxa"/>
          </w:tcPr>
          <w:p w:rsidR="00207654" w:rsidRPr="00DC1933" w:rsidRDefault="00207654" w:rsidP="00B62F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単位の換算</w:t>
            </w:r>
          </w:p>
        </w:tc>
        <w:tc>
          <w:tcPr>
            <w:tcW w:w="2174" w:type="dxa"/>
          </w:tcPr>
          <w:p w:rsidR="00207654" w:rsidRPr="00DC1933" w:rsidRDefault="00207654" w:rsidP="00B62F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ｋｍ→ｍなどの単純なものはできるが、㎡→ｍｍ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  <w:vertAlign w:val="superscript"/>
              </w:rPr>
              <w:t>２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やｋｍ／ｈ→ｍ／ｓと乗除が入ると難しい。</w:t>
            </w:r>
          </w:p>
        </w:tc>
        <w:tc>
          <w:tcPr>
            <w:tcW w:w="4348" w:type="dxa"/>
          </w:tcPr>
          <w:p w:rsidR="00207654" w:rsidRPr="00DC1933" w:rsidRDefault="00207654" w:rsidP="00B62F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２つのステップが入ると、混乱する。</w:t>
            </w:r>
          </w:p>
          <w:p w:rsidR="00207654" w:rsidRPr="00DC1933" w:rsidRDefault="00207654" w:rsidP="00B62F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１つずつ、順を追って説明する。</w:t>
            </w:r>
          </w:p>
          <w:p w:rsidR="00207654" w:rsidRPr="00DC1933" w:rsidRDefault="00207654" w:rsidP="00B62F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B566B" w:rsidRPr="00DC1933" w:rsidTr="00C201C7">
        <w:tc>
          <w:tcPr>
            <w:tcW w:w="2174" w:type="dxa"/>
          </w:tcPr>
          <w:p w:rsidR="00BB566B" w:rsidRPr="00DC1933" w:rsidRDefault="00BB566B" w:rsidP="00B62F83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分数計算</w:t>
            </w:r>
          </w:p>
        </w:tc>
        <w:tc>
          <w:tcPr>
            <w:tcW w:w="2174" w:type="dxa"/>
          </w:tcPr>
          <w:p w:rsidR="00BB566B" w:rsidRPr="00DC1933" w:rsidRDefault="00BB566B" w:rsidP="00B62F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分数／分数の計算ができない。</w:t>
            </w:r>
          </w:p>
        </w:tc>
        <w:tc>
          <w:tcPr>
            <w:tcW w:w="4348" w:type="dxa"/>
          </w:tcPr>
          <w:p w:rsidR="00BB566B" w:rsidRPr="00DC1933" w:rsidRDefault="00BB566B" w:rsidP="00BB566B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これまでにこのタイプの計算をほとんどしていない。</w:t>
            </w:r>
          </w:p>
        </w:tc>
      </w:tr>
      <w:tr w:rsidR="00207654" w:rsidRPr="00DC1933" w:rsidTr="006F47C5">
        <w:tc>
          <w:tcPr>
            <w:tcW w:w="2174" w:type="dxa"/>
          </w:tcPr>
          <w:p w:rsidR="00207654" w:rsidRPr="00DC1933" w:rsidRDefault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文字の等式</w:t>
            </w:r>
          </w:p>
        </w:tc>
        <w:tc>
          <w:tcPr>
            <w:tcW w:w="2174" w:type="dxa"/>
          </w:tcPr>
          <w:p w:rsidR="00207654" w:rsidRPr="00DC1933" w:rsidRDefault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文字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になると、式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の変形ができない。</w:t>
            </w:r>
          </w:p>
          <w:p w:rsidR="00207654" w:rsidRPr="00DC1933" w:rsidRDefault="00207654" w:rsidP="0033005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v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=v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  <w:vertAlign w:val="subscript"/>
              </w:rPr>
              <w:t>0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+atとx＝v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  <w:vertAlign w:val="subscript"/>
              </w:rPr>
              <w:t>0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t＋1/2at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2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からv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2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－v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  <w:vertAlign w:val="subscript"/>
              </w:rPr>
              <w:t>0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2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＝2axを導けない。</w:t>
            </w:r>
          </w:p>
        </w:tc>
        <w:tc>
          <w:tcPr>
            <w:tcW w:w="4348" w:type="dxa"/>
          </w:tcPr>
          <w:p w:rsidR="00207654" w:rsidRPr="00DC1933" w:rsidRDefault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文字が多すぎて、どれが変数で、求めるべきかわからない。</w:t>
            </w:r>
          </w:p>
          <w:p w:rsidR="00207654" w:rsidRPr="00DC1933" w:rsidRDefault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速度の式と変位の式に現れるtが同じものと理解していない。</w:t>
            </w:r>
          </w:p>
        </w:tc>
      </w:tr>
      <w:tr w:rsidR="00207654" w:rsidRPr="00DC1933" w:rsidTr="00923578">
        <w:tc>
          <w:tcPr>
            <w:tcW w:w="2174" w:type="dxa"/>
          </w:tcPr>
          <w:p w:rsidR="00207654" w:rsidRPr="00DC1933" w:rsidRDefault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指数計算</w:t>
            </w:r>
          </w:p>
        </w:tc>
        <w:tc>
          <w:tcPr>
            <w:tcW w:w="2174" w:type="dxa"/>
          </w:tcPr>
          <w:p w:rsidR="00207654" w:rsidRPr="00DC1933" w:rsidRDefault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a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  <w:vertAlign w:val="superscript"/>
              </w:rPr>
              <w:t>-1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＝1/aを知らない。</w:t>
            </w:r>
          </w:p>
          <w:p w:rsidR="00207654" w:rsidRPr="00DC1933" w:rsidRDefault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○.○×10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n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の表記ができない。</w:t>
            </w:r>
          </w:p>
        </w:tc>
        <w:tc>
          <w:tcPr>
            <w:tcW w:w="4348" w:type="dxa"/>
          </w:tcPr>
          <w:p w:rsidR="00207654" w:rsidRPr="00DC1933" w:rsidRDefault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物理で出てくるときには、まだ学んでいない。</w:t>
            </w:r>
          </w:p>
          <w:p w:rsidR="00207654" w:rsidRPr="00DC1933" w:rsidRDefault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取り扱いに慣れていない。</w:t>
            </w:r>
          </w:p>
          <w:p w:rsidR="00207654" w:rsidRPr="00DC1933" w:rsidRDefault="00207654" w:rsidP="00A701D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単位換算の際に多用するので</w:t>
            </w:r>
            <w:r w:rsidR="007B611A">
              <w:rPr>
                <w:rFonts w:asciiTheme="majorEastAsia" w:eastAsiaTheme="majorEastAsia" w:hAnsiTheme="majorEastAsia" w:hint="eastAsia"/>
                <w:sz w:val="18"/>
                <w:szCs w:val="18"/>
              </w:rPr>
              <w:t>最初にしっかり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指導する</w:t>
            </w:r>
          </w:p>
        </w:tc>
      </w:tr>
      <w:tr w:rsidR="00207654" w:rsidRPr="00DC1933" w:rsidTr="00B825F5">
        <w:tc>
          <w:tcPr>
            <w:tcW w:w="2174" w:type="dxa"/>
          </w:tcPr>
          <w:p w:rsidR="00207654" w:rsidRPr="00DC1933" w:rsidRDefault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グラフ化</w:t>
            </w:r>
          </w:p>
        </w:tc>
        <w:tc>
          <w:tcPr>
            <w:tcW w:w="2174" w:type="dxa"/>
          </w:tcPr>
          <w:p w:rsidR="00207654" w:rsidRDefault="00207654" w:rsidP="007B611A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v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=v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  <w:vertAlign w:val="subscript"/>
              </w:rPr>
              <w:t>0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+atとx＝v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  <w:vertAlign w:val="subscript"/>
              </w:rPr>
              <w:t>0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t＋1/2at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2</w:t>
            </w:r>
            <w:r w:rsidR="007B611A">
              <w:rPr>
                <w:rFonts w:asciiTheme="majorEastAsia" w:eastAsiaTheme="majorEastAsia" w:hAnsiTheme="majorEastAsia" w:hint="eastAsia"/>
                <w:sz w:val="18"/>
                <w:szCs w:val="18"/>
              </w:rPr>
              <w:t>のグラフがイメージ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できない</w:t>
            </w:r>
            <w:r w:rsidR="007B611A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7B611A" w:rsidRPr="00DC1933" w:rsidRDefault="007B611A" w:rsidP="007B61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特に１年時では放物線が苦手。</w:t>
            </w:r>
          </w:p>
        </w:tc>
        <w:tc>
          <w:tcPr>
            <w:tcW w:w="4348" w:type="dxa"/>
          </w:tcPr>
          <w:p w:rsidR="00207654" w:rsidRPr="00DC1933" w:rsidRDefault="00207654" w:rsidP="008A0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何が変数なのか、何のグラフなのか、求めるべきかわからない。（文字が多すぎる）</w:t>
            </w:r>
          </w:p>
          <w:p w:rsidR="00207654" w:rsidRPr="00DC1933" w:rsidRDefault="00207654" w:rsidP="008A0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y＝</w:t>
            </w:r>
            <w:proofErr w:type="spellStart"/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ax+b</w:t>
            </w:r>
            <w:proofErr w:type="spellEnd"/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やy=ax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2</w:t>
            </w: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などy-xグラフは理解している（理解しているつもりかも）ので変数が何かを一つ一つ変換して教える。</w:t>
            </w:r>
          </w:p>
        </w:tc>
      </w:tr>
      <w:tr w:rsidR="00207654" w:rsidRPr="00DC1933" w:rsidTr="006F08FB">
        <w:tc>
          <w:tcPr>
            <w:tcW w:w="2174" w:type="dxa"/>
          </w:tcPr>
          <w:p w:rsidR="00207654" w:rsidRPr="00DC1933" w:rsidRDefault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近似</w:t>
            </w:r>
          </w:p>
        </w:tc>
        <w:tc>
          <w:tcPr>
            <w:tcW w:w="2174" w:type="dxa"/>
          </w:tcPr>
          <w:p w:rsidR="00207654" w:rsidRPr="00DC1933" w:rsidRDefault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sinθ≒tanθ≒θ</w:t>
            </w:r>
            <w:proofErr w:type="spellEnd"/>
          </w:p>
          <w:p w:rsidR="00FE3A78" w:rsidRDefault="00207654" w:rsidP="00516F6B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（１+x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  <w:vertAlign w:val="superscript"/>
              </w:rPr>
              <w:t>α</w:t>
            </w: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≒１＋</w:t>
            </w:r>
            <w:proofErr w:type="spellStart"/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αx</w:t>
            </w:r>
            <w:proofErr w:type="spellEnd"/>
          </w:p>
          <w:p w:rsidR="00FE3A78" w:rsidRPr="00DC1933" w:rsidRDefault="00FE3A78" w:rsidP="00FE3A7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上の近似を使った計算ができない。</w:t>
            </w:r>
          </w:p>
        </w:tc>
        <w:tc>
          <w:tcPr>
            <w:tcW w:w="4348" w:type="dxa"/>
          </w:tcPr>
          <w:p w:rsidR="00207654" w:rsidRDefault="00FE3A78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物理でしか出てこない。</w:t>
            </w:r>
          </w:p>
          <w:p w:rsidR="00FE3A78" w:rsidRPr="00DC1933" w:rsidRDefault="00FE3A7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使うタイミングや使い方がわからない。</w:t>
            </w:r>
          </w:p>
          <w:p w:rsidR="00207654" w:rsidRPr="00DC1933" w:rsidRDefault="00207654" w:rsidP="00FE3A7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物理で使う近似を教科書の末巻</w:t>
            </w:r>
            <w:r w:rsidR="00FE3A78">
              <w:rPr>
                <w:rFonts w:asciiTheme="majorEastAsia" w:eastAsiaTheme="majorEastAsia" w:hAnsiTheme="majorEastAsia"/>
                <w:sz w:val="18"/>
                <w:szCs w:val="18"/>
              </w:rPr>
              <w:t>を利用し、成立する条件や使い方を整理して教える。ある程度時間を取る必要がある。</w:t>
            </w:r>
          </w:p>
        </w:tc>
      </w:tr>
      <w:tr w:rsidR="00207654" w:rsidRPr="00DC1933" w:rsidTr="00E1615F">
        <w:tc>
          <w:tcPr>
            <w:tcW w:w="2174" w:type="dxa"/>
          </w:tcPr>
          <w:p w:rsidR="00207654" w:rsidRPr="00DC1933" w:rsidRDefault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弧度法</w:t>
            </w:r>
          </w:p>
        </w:tc>
        <w:tc>
          <w:tcPr>
            <w:tcW w:w="2174" w:type="dxa"/>
          </w:tcPr>
          <w:p w:rsidR="00207654" w:rsidRPr="00DC1933" w:rsidRDefault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円運動や波動で出てくるが、苦手意識がある。</w:t>
            </w:r>
          </w:p>
        </w:tc>
        <w:tc>
          <w:tcPr>
            <w:tcW w:w="4348" w:type="dxa"/>
          </w:tcPr>
          <w:p w:rsidR="00207654" w:rsidRPr="00DC1933" w:rsidRDefault="002076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弧度法に慣れていない。</w:t>
            </w:r>
          </w:p>
          <w:p w:rsidR="00207654" w:rsidRPr="00DC1933" w:rsidRDefault="00207654" w:rsidP="005374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1933">
              <w:rPr>
                <w:rFonts w:asciiTheme="majorEastAsia" w:eastAsiaTheme="majorEastAsia" w:hAnsiTheme="majorEastAsia"/>
                <w:sz w:val="18"/>
                <w:szCs w:val="18"/>
              </w:rPr>
              <w:t>数学で学んでいるが、物理でも１ｒａｄの定義からもう一度説明する。</w:t>
            </w:r>
          </w:p>
        </w:tc>
      </w:tr>
    </w:tbl>
    <w:p w:rsidR="00213594" w:rsidRPr="00DC1933" w:rsidRDefault="00213594">
      <w:pPr>
        <w:rPr>
          <w:rFonts w:asciiTheme="majorEastAsia" w:eastAsiaTheme="majorEastAsia" w:hAnsiTheme="majorEastAsia"/>
          <w:sz w:val="18"/>
          <w:szCs w:val="18"/>
        </w:rPr>
      </w:pPr>
    </w:p>
    <w:p w:rsidR="00393B3B" w:rsidRPr="00DC1933" w:rsidRDefault="00207654" w:rsidP="00E32217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具体例</w:t>
      </w:r>
      <w:r w:rsidR="00213594" w:rsidRPr="00DC1933">
        <w:rPr>
          <w:rFonts w:asciiTheme="majorEastAsia" w:eastAsiaTheme="majorEastAsia" w:hAnsiTheme="majorEastAsia" w:hint="eastAsia"/>
          <w:b/>
          <w:sz w:val="18"/>
          <w:szCs w:val="18"/>
        </w:rPr>
        <w:t>3．</w:t>
      </w:r>
      <w:r w:rsidR="003F7763">
        <w:rPr>
          <w:rFonts w:asciiTheme="majorEastAsia" w:eastAsiaTheme="majorEastAsia" w:hAnsiTheme="majorEastAsia" w:hint="eastAsia"/>
          <w:b/>
          <w:sz w:val="18"/>
          <w:szCs w:val="18"/>
        </w:rPr>
        <w:t>カテゴリー「E．</w:t>
      </w:r>
      <w:r w:rsidR="00213594" w:rsidRPr="00DC1933">
        <w:rPr>
          <w:rFonts w:asciiTheme="majorEastAsia" w:eastAsiaTheme="majorEastAsia" w:hAnsiTheme="majorEastAsia" w:hint="eastAsia"/>
          <w:b/>
          <w:sz w:val="18"/>
          <w:szCs w:val="18"/>
        </w:rPr>
        <w:t>その他</w:t>
      </w:r>
      <w:r w:rsidR="003F7763">
        <w:rPr>
          <w:rFonts w:asciiTheme="majorEastAsia" w:eastAsiaTheme="majorEastAsia" w:hAnsiTheme="majorEastAsia" w:hint="eastAsia"/>
          <w:b/>
          <w:sz w:val="18"/>
          <w:szCs w:val="18"/>
        </w:rPr>
        <w:t>」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の事例</w:t>
      </w:r>
    </w:p>
    <w:p w:rsidR="007B611A" w:rsidRDefault="007B611A" w:rsidP="00270B90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初速度v</w:t>
      </w:r>
      <w:r w:rsidRPr="007B611A">
        <w:rPr>
          <w:rFonts w:asciiTheme="majorEastAsia" w:eastAsiaTheme="majorEastAsia" w:hAnsiTheme="majorEastAsia"/>
          <w:sz w:val="18"/>
          <w:szCs w:val="18"/>
          <w:vertAlign w:val="subscript"/>
        </w:rPr>
        <w:t>０</w:t>
      </w:r>
      <w:r>
        <w:rPr>
          <w:rFonts w:asciiTheme="majorEastAsia" w:eastAsiaTheme="majorEastAsia" w:hAnsiTheme="majorEastAsia" w:hint="eastAsia"/>
          <w:sz w:val="18"/>
          <w:szCs w:val="18"/>
        </w:rPr>
        <w:t>をv×０と勘違いする。</w:t>
      </w:r>
    </w:p>
    <w:p w:rsidR="007B611A" w:rsidRDefault="007B611A" w:rsidP="00270B90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英語以外にギリシャ文字が出てきて混乱する。</w:t>
      </w:r>
    </w:p>
    <w:p w:rsidR="00213594" w:rsidRPr="00DC1933" w:rsidRDefault="00213594" w:rsidP="00270B90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DC1933">
        <w:rPr>
          <w:rFonts w:asciiTheme="majorEastAsia" w:eastAsiaTheme="majorEastAsia" w:hAnsiTheme="majorEastAsia" w:hint="eastAsia"/>
          <w:sz w:val="18"/>
          <w:szCs w:val="18"/>
        </w:rPr>
        <w:t>問題文</w:t>
      </w:r>
      <w:r w:rsidR="00207654">
        <w:rPr>
          <w:rFonts w:asciiTheme="majorEastAsia" w:eastAsiaTheme="majorEastAsia" w:hAnsiTheme="majorEastAsia" w:hint="eastAsia"/>
          <w:sz w:val="18"/>
          <w:szCs w:val="18"/>
        </w:rPr>
        <w:t>を正しく理解できない。</w:t>
      </w:r>
    </w:p>
    <w:p w:rsidR="00207654" w:rsidRDefault="00207654" w:rsidP="00270B90">
      <w:pPr>
        <w:pStyle w:val="a4"/>
        <w:numPr>
          <w:ilvl w:val="1"/>
          <w:numId w:val="3"/>
        </w:numPr>
        <w:ind w:leftChars="0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問題分をちゃんと読んでいない。</w:t>
      </w:r>
    </w:p>
    <w:p w:rsidR="0040173F" w:rsidRPr="00DC1933" w:rsidRDefault="0040173F" w:rsidP="00270B90">
      <w:pPr>
        <w:pStyle w:val="a4"/>
        <w:numPr>
          <w:ilvl w:val="1"/>
          <w:numId w:val="3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DC1933">
        <w:rPr>
          <w:rFonts w:asciiTheme="majorEastAsia" w:eastAsiaTheme="majorEastAsia" w:hAnsiTheme="majorEastAsia" w:hint="eastAsia"/>
          <w:sz w:val="18"/>
          <w:szCs w:val="18"/>
        </w:rPr>
        <w:t>問題を解いているうちに、何について求めている</w:t>
      </w:r>
      <w:r w:rsidR="00C93588">
        <w:rPr>
          <w:rFonts w:asciiTheme="majorEastAsia" w:eastAsiaTheme="majorEastAsia" w:hAnsiTheme="majorEastAsia" w:hint="eastAsia"/>
          <w:sz w:val="18"/>
          <w:szCs w:val="18"/>
        </w:rPr>
        <w:t>のか、</w:t>
      </w:r>
      <w:r w:rsidR="00207654">
        <w:rPr>
          <w:rFonts w:asciiTheme="majorEastAsia" w:eastAsiaTheme="majorEastAsia" w:hAnsiTheme="majorEastAsia" w:hint="eastAsia"/>
          <w:sz w:val="18"/>
          <w:szCs w:val="18"/>
        </w:rPr>
        <w:t>何をしている分からなくなる</w:t>
      </w:r>
      <w:r w:rsidRPr="00DC1933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D62FF2" w:rsidRPr="00DC1933" w:rsidRDefault="00C93588" w:rsidP="00270B90">
      <w:pPr>
        <w:pStyle w:val="a4"/>
        <w:numPr>
          <w:ilvl w:val="1"/>
          <w:numId w:val="3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問題文</w:t>
      </w:r>
      <w:r w:rsidR="00D62FF2" w:rsidRPr="00DC1933">
        <w:rPr>
          <w:rFonts w:asciiTheme="majorEastAsia" w:eastAsiaTheme="majorEastAsia" w:hAnsiTheme="majorEastAsia" w:hint="eastAsia"/>
          <w:sz w:val="18"/>
          <w:szCs w:val="18"/>
        </w:rPr>
        <w:t>から図を書く事ができ</w:t>
      </w:r>
      <w:r w:rsidR="00207654">
        <w:rPr>
          <w:rFonts w:asciiTheme="majorEastAsia" w:eastAsiaTheme="majorEastAsia" w:hAnsiTheme="majorEastAsia" w:hint="eastAsia"/>
          <w:sz w:val="18"/>
          <w:szCs w:val="18"/>
        </w:rPr>
        <w:t>ない。</w:t>
      </w:r>
    </w:p>
    <w:p w:rsidR="00213594" w:rsidRPr="00DC1933" w:rsidRDefault="00213594" w:rsidP="00270B90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DC1933">
        <w:rPr>
          <w:rFonts w:asciiTheme="majorEastAsia" w:eastAsiaTheme="majorEastAsia" w:hAnsiTheme="majorEastAsia" w:hint="eastAsia"/>
          <w:sz w:val="18"/>
          <w:szCs w:val="18"/>
        </w:rPr>
        <w:t>見直しをしない</w:t>
      </w:r>
      <w:r w:rsidR="00C9358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2D3AFD" w:rsidRPr="00DC1933" w:rsidRDefault="002D3AFD" w:rsidP="002D3AFD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DC1933">
        <w:rPr>
          <w:rFonts w:asciiTheme="majorEastAsia" w:eastAsiaTheme="majorEastAsia" w:hAnsiTheme="majorEastAsia" w:hint="eastAsia"/>
          <w:sz w:val="18"/>
          <w:szCs w:val="18"/>
        </w:rPr>
        <w:t>割り算の方向、引き算の方向がわからなくなる。</w:t>
      </w:r>
    </w:p>
    <w:p w:rsidR="002D3AFD" w:rsidRPr="00DC1933" w:rsidRDefault="002D3AFD" w:rsidP="00207654">
      <w:pPr>
        <w:pStyle w:val="a4"/>
        <w:ind w:leftChars="0"/>
        <w:rPr>
          <w:rFonts w:asciiTheme="majorEastAsia" w:eastAsiaTheme="majorEastAsia" w:hAnsiTheme="majorEastAsia"/>
          <w:sz w:val="18"/>
          <w:szCs w:val="18"/>
        </w:rPr>
      </w:pPr>
    </w:p>
    <w:p w:rsidR="0040173F" w:rsidRPr="00DC1933" w:rsidRDefault="0040173F" w:rsidP="008D1C9D">
      <w:pPr>
        <w:pStyle w:val="a4"/>
        <w:ind w:leftChars="0" w:left="480"/>
        <w:rPr>
          <w:rFonts w:asciiTheme="majorEastAsia" w:eastAsiaTheme="majorEastAsia" w:hAnsiTheme="majorEastAsia"/>
          <w:sz w:val="18"/>
          <w:szCs w:val="18"/>
        </w:rPr>
      </w:pPr>
    </w:p>
    <w:sectPr w:rsidR="0040173F" w:rsidRPr="00DC1933" w:rsidSect="008D1C9D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47" w:rsidRDefault="00F05D47" w:rsidP="007B59BD">
      <w:r>
        <w:separator/>
      </w:r>
    </w:p>
  </w:endnote>
  <w:endnote w:type="continuationSeparator" w:id="0">
    <w:p w:rsidR="00F05D47" w:rsidRDefault="00F05D47" w:rsidP="007B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47" w:rsidRDefault="00F05D47" w:rsidP="007B59BD">
      <w:r>
        <w:separator/>
      </w:r>
    </w:p>
  </w:footnote>
  <w:footnote w:type="continuationSeparator" w:id="0">
    <w:p w:rsidR="00F05D47" w:rsidRDefault="00F05D47" w:rsidP="007B5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EA3"/>
    <w:multiLevelType w:val="hybridMultilevel"/>
    <w:tmpl w:val="96AE0C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>
      <w:start w:val="1"/>
      <w:numFmt w:val="aiueoFullWidth"/>
      <w:lvlText w:val="(%2)"/>
      <w:lvlJc w:val="left"/>
      <w:pPr>
        <w:ind w:left="1440" w:hanging="480"/>
      </w:pPr>
    </w:lvl>
    <w:lvl w:ilvl="2" w:tplc="0409001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">
    <w:nsid w:val="52636D02"/>
    <w:multiLevelType w:val="hybridMultilevel"/>
    <w:tmpl w:val="60F4F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5671DAA"/>
    <w:multiLevelType w:val="hybridMultilevel"/>
    <w:tmpl w:val="8B9A3D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DC8"/>
    <w:rsid w:val="0011492A"/>
    <w:rsid w:val="00167C85"/>
    <w:rsid w:val="001B7658"/>
    <w:rsid w:val="002053DE"/>
    <w:rsid w:val="00207654"/>
    <w:rsid w:val="00213594"/>
    <w:rsid w:val="00227653"/>
    <w:rsid w:val="00227830"/>
    <w:rsid w:val="0023252D"/>
    <w:rsid w:val="00242476"/>
    <w:rsid w:val="00270B90"/>
    <w:rsid w:val="00273083"/>
    <w:rsid w:val="00287563"/>
    <w:rsid w:val="002B0DCF"/>
    <w:rsid w:val="002D3AFD"/>
    <w:rsid w:val="0033005F"/>
    <w:rsid w:val="003551C5"/>
    <w:rsid w:val="00393B3B"/>
    <w:rsid w:val="003D5484"/>
    <w:rsid w:val="003F7763"/>
    <w:rsid w:val="004015DB"/>
    <w:rsid w:val="0040173F"/>
    <w:rsid w:val="00451BC7"/>
    <w:rsid w:val="004724FD"/>
    <w:rsid w:val="00473453"/>
    <w:rsid w:val="004D6156"/>
    <w:rsid w:val="004E7164"/>
    <w:rsid w:val="00516F6B"/>
    <w:rsid w:val="00517127"/>
    <w:rsid w:val="00537489"/>
    <w:rsid w:val="00556E18"/>
    <w:rsid w:val="005D7A1C"/>
    <w:rsid w:val="00666787"/>
    <w:rsid w:val="006F701F"/>
    <w:rsid w:val="0070199F"/>
    <w:rsid w:val="0073490A"/>
    <w:rsid w:val="007B5032"/>
    <w:rsid w:val="007B59BD"/>
    <w:rsid w:val="007B611A"/>
    <w:rsid w:val="007C5434"/>
    <w:rsid w:val="00817DC8"/>
    <w:rsid w:val="00820FAA"/>
    <w:rsid w:val="008A05EA"/>
    <w:rsid w:val="008A08B3"/>
    <w:rsid w:val="008B5D5D"/>
    <w:rsid w:val="008B6442"/>
    <w:rsid w:val="008D1C9D"/>
    <w:rsid w:val="008F23BA"/>
    <w:rsid w:val="009448BB"/>
    <w:rsid w:val="009940BD"/>
    <w:rsid w:val="00A62F25"/>
    <w:rsid w:val="00A701D3"/>
    <w:rsid w:val="00A8538C"/>
    <w:rsid w:val="00AC4D51"/>
    <w:rsid w:val="00B12554"/>
    <w:rsid w:val="00B206FA"/>
    <w:rsid w:val="00B718D2"/>
    <w:rsid w:val="00BB566B"/>
    <w:rsid w:val="00C93588"/>
    <w:rsid w:val="00CD3DDC"/>
    <w:rsid w:val="00CE4A30"/>
    <w:rsid w:val="00CF0A2F"/>
    <w:rsid w:val="00D34C41"/>
    <w:rsid w:val="00D62135"/>
    <w:rsid w:val="00D62FF2"/>
    <w:rsid w:val="00D6300E"/>
    <w:rsid w:val="00DC1933"/>
    <w:rsid w:val="00DD7D97"/>
    <w:rsid w:val="00E1223F"/>
    <w:rsid w:val="00E12461"/>
    <w:rsid w:val="00E224B8"/>
    <w:rsid w:val="00E32217"/>
    <w:rsid w:val="00E64735"/>
    <w:rsid w:val="00E87F00"/>
    <w:rsid w:val="00EB1626"/>
    <w:rsid w:val="00ED729B"/>
    <w:rsid w:val="00F05D47"/>
    <w:rsid w:val="00F25929"/>
    <w:rsid w:val="00F62664"/>
    <w:rsid w:val="00F8595A"/>
    <w:rsid w:val="00FE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D97"/>
    <w:pPr>
      <w:ind w:leftChars="400" w:left="960"/>
    </w:pPr>
  </w:style>
  <w:style w:type="paragraph" w:styleId="a5">
    <w:name w:val="header"/>
    <w:basedOn w:val="a"/>
    <w:link w:val="a6"/>
    <w:uiPriority w:val="99"/>
    <w:semiHidden/>
    <w:unhideWhenUsed/>
    <w:rsid w:val="007B5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B59BD"/>
  </w:style>
  <w:style w:type="paragraph" w:styleId="a7">
    <w:name w:val="footer"/>
    <w:basedOn w:val="a"/>
    <w:link w:val="a8"/>
    <w:uiPriority w:val="99"/>
    <w:semiHidden/>
    <w:unhideWhenUsed/>
    <w:rsid w:val="007B5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B59BD"/>
  </w:style>
  <w:style w:type="paragraph" w:styleId="a9">
    <w:name w:val="Balloon Text"/>
    <w:basedOn w:val="a"/>
    <w:link w:val="aa"/>
    <w:uiPriority w:val="99"/>
    <w:semiHidden/>
    <w:unhideWhenUsed/>
    <w:rsid w:val="008D1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1C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40173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D97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7392A-CEFE-451C-B650-58449868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浩二</dc:creator>
  <cp:lastModifiedBy>kimura</cp:lastModifiedBy>
  <cp:revision>18</cp:revision>
  <cp:lastPrinted>2013-08-18T16:45:00Z</cp:lastPrinted>
  <dcterms:created xsi:type="dcterms:W3CDTF">2013-07-03T20:53:00Z</dcterms:created>
  <dcterms:modified xsi:type="dcterms:W3CDTF">2013-08-18T17:02:00Z</dcterms:modified>
</cp:coreProperties>
</file>